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48"/>
        <w:gridCol w:w="900"/>
        <w:gridCol w:w="4140"/>
      </w:tblGrid>
      <w:tr w:rsidR="00F139AA" w:rsidRPr="00907696" w:rsidTr="004613DA">
        <w:trPr>
          <w:trHeight w:val="707"/>
        </w:trPr>
        <w:tc>
          <w:tcPr>
            <w:tcW w:w="4248" w:type="dxa"/>
          </w:tcPr>
          <w:p w:rsidR="00F139AA" w:rsidRPr="00907696" w:rsidRDefault="00F139AA" w:rsidP="004613DA">
            <w:pPr>
              <w:keepNext/>
              <w:widowControl/>
              <w:snapToGrid w:val="0"/>
              <w:spacing w:line="276" w:lineRule="auto"/>
              <w:jc w:val="center"/>
              <w:rPr>
                <w:i/>
                <w:sz w:val="24"/>
                <w:szCs w:val="24"/>
              </w:rPr>
            </w:pPr>
          </w:p>
        </w:tc>
        <w:tc>
          <w:tcPr>
            <w:tcW w:w="900" w:type="dxa"/>
          </w:tcPr>
          <w:p w:rsidR="00F139AA" w:rsidRPr="00907696" w:rsidRDefault="00F139AA" w:rsidP="004613DA">
            <w:pPr>
              <w:widowControl/>
              <w:snapToGrid w:val="0"/>
              <w:spacing w:line="276" w:lineRule="auto"/>
              <w:jc w:val="center"/>
              <w:rPr>
                <w:sz w:val="24"/>
                <w:szCs w:val="24"/>
              </w:rPr>
            </w:pPr>
          </w:p>
        </w:tc>
        <w:tc>
          <w:tcPr>
            <w:tcW w:w="4140" w:type="dxa"/>
            <w:hideMark/>
          </w:tcPr>
          <w:p w:rsidR="00F139AA" w:rsidRPr="00907696" w:rsidRDefault="00F139AA" w:rsidP="004613DA">
            <w:pPr>
              <w:keepNext/>
              <w:widowControl/>
              <w:snapToGrid w:val="0"/>
              <w:spacing w:line="276" w:lineRule="auto"/>
              <w:jc w:val="center"/>
              <w:rPr>
                <w:sz w:val="24"/>
                <w:szCs w:val="24"/>
              </w:rPr>
            </w:pPr>
            <w:r w:rsidRPr="00907696">
              <w:rPr>
                <w:sz w:val="24"/>
                <w:szCs w:val="24"/>
              </w:rPr>
              <w:t>«УТВЕРЖДАЮ»</w:t>
            </w:r>
          </w:p>
        </w:tc>
      </w:tr>
      <w:tr w:rsidR="00F139AA" w:rsidRPr="00907696" w:rsidTr="004613DA">
        <w:trPr>
          <w:trHeight w:val="1115"/>
        </w:trPr>
        <w:tc>
          <w:tcPr>
            <w:tcW w:w="4248" w:type="dxa"/>
          </w:tcPr>
          <w:p w:rsidR="00F139AA" w:rsidRPr="00907696" w:rsidRDefault="00F139AA" w:rsidP="004613DA">
            <w:pPr>
              <w:widowControl/>
              <w:snapToGrid w:val="0"/>
              <w:spacing w:line="276" w:lineRule="auto"/>
              <w:rPr>
                <w:sz w:val="24"/>
                <w:szCs w:val="24"/>
              </w:rPr>
            </w:pPr>
          </w:p>
        </w:tc>
        <w:tc>
          <w:tcPr>
            <w:tcW w:w="900" w:type="dxa"/>
          </w:tcPr>
          <w:p w:rsidR="00F139AA" w:rsidRPr="00907696" w:rsidRDefault="00F139AA" w:rsidP="004613DA">
            <w:pPr>
              <w:widowControl/>
              <w:snapToGrid w:val="0"/>
              <w:spacing w:line="276" w:lineRule="auto"/>
              <w:jc w:val="center"/>
              <w:rPr>
                <w:sz w:val="24"/>
                <w:szCs w:val="24"/>
              </w:rPr>
            </w:pPr>
          </w:p>
        </w:tc>
        <w:tc>
          <w:tcPr>
            <w:tcW w:w="4140" w:type="dxa"/>
            <w:hideMark/>
          </w:tcPr>
          <w:p w:rsidR="00F139AA" w:rsidRPr="00907696" w:rsidRDefault="00F139AA" w:rsidP="005B64D9">
            <w:pPr>
              <w:widowControl/>
              <w:snapToGrid w:val="0"/>
              <w:spacing w:line="276" w:lineRule="auto"/>
              <w:jc w:val="both"/>
              <w:rPr>
                <w:sz w:val="24"/>
                <w:szCs w:val="24"/>
              </w:rPr>
            </w:pPr>
            <w:r w:rsidRPr="00907696">
              <w:rPr>
                <w:sz w:val="24"/>
                <w:szCs w:val="24"/>
              </w:rPr>
              <w:t>Заместител</w:t>
            </w:r>
            <w:r w:rsidR="005B64D9" w:rsidRPr="00907696">
              <w:rPr>
                <w:sz w:val="24"/>
                <w:szCs w:val="24"/>
              </w:rPr>
              <w:t>ь</w:t>
            </w:r>
            <w:r w:rsidRPr="00907696">
              <w:rPr>
                <w:sz w:val="24"/>
                <w:szCs w:val="24"/>
              </w:rPr>
              <w:t xml:space="preserve"> Главы Администрации, руководитель Комитета по управлению имуществом муниципального образования «Город Майкоп»</w:t>
            </w:r>
          </w:p>
        </w:tc>
      </w:tr>
      <w:tr w:rsidR="00F139AA" w:rsidRPr="00907696" w:rsidTr="004613DA">
        <w:trPr>
          <w:trHeight w:val="622"/>
        </w:trPr>
        <w:tc>
          <w:tcPr>
            <w:tcW w:w="4248" w:type="dxa"/>
          </w:tcPr>
          <w:p w:rsidR="00F139AA" w:rsidRPr="00907696" w:rsidRDefault="00F139AA" w:rsidP="004613DA">
            <w:pPr>
              <w:widowControl/>
              <w:snapToGrid w:val="0"/>
              <w:spacing w:line="276" w:lineRule="auto"/>
              <w:jc w:val="right"/>
              <w:rPr>
                <w:sz w:val="24"/>
                <w:szCs w:val="24"/>
              </w:rPr>
            </w:pPr>
          </w:p>
        </w:tc>
        <w:tc>
          <w:tcPr>
            <w:tcW w:w="900" w:type="dxa"/>
          </w:tcPr>
          <w:p w:rsidR="00F139AA" w:rsidRPr="00907696" w:rsidRDefault="00F139AA" w:rsidP="004613DA">
            <w:pPr>
              <w:widowControl/>
              <w:snapToGrid w:val="0"/>
              <w:spacing w:line="276" w:lineRule="auto"/>
              <w:jc w:val="center"/>
              <w:rPr>
                <w:sz w:val="24"/>
                <w:szCs w:val="24"/>
              </w:rPr>
            </w:pPr>
          </w:p>
        </w:tc>
        <w:tc>
          <w:tcPr>
            <w:tcW w:w="4140" w:type="dxa"/>
          </w:tcPr>
          <w:p w:rsidR="00F139AA" w:rsidRPr="00907696" w:rsidRDefault="00F139AA" w:rsidP="004613DA">
            <w:pPr>
              <w:widowControl/>
              <w:snapToGrid w:val="0"/>
              <w:spacing w:line="276" w:lineRule="auto"/>
              <w:jc w:val="right"/>
              <w:rPr>
                <w:sz w:val="24"/>
                <w:szCs w:val="24"/>
              </w:rPr>
            </w:pPr>
          </w:p>
          <w:p w:rsidR="00F139AA" w:rsidRPr="00907696" w:rsidRDefault="005B64D9" w:rsidP="005B64D9">
            <w:pPr>
              <w:widowControl/>
              <w:spacing w:line="276" w:lineRule="auto"/>
              <w:jc w:val="right"/>
              <w:rPr>
                <w:sz w:val="24"/>
                <w:szCs w:val="24"/>
              </w:rPr>
            </w:pPr>
            <w:r w:rsidRPr="00907696">
              <w:rPr>
                <w:sz w:val="24"/>
                <w:szCs w:val="24"/>
              </w:rPr>
              <w:t>_______________</w:t>
            </w:r>
            <w:proofErr w:type="spellStart"/>
            <w:r w:rsidRPr="00907696">
              <w:rPr>
                <w:sz w:val="24"/>
                <w:szCs w:val="24"/>
              </w:rPr>
              <w:t>Ю.С.Науменко</w:t>
            </w:r>
            <w:proofErr w:type="spellEnd"/>
          </w:p>
        </w:tc>
      </w:tr>
      <w:tr w:rsidR="00F139AA" w:rsidRPr="00907696" w:rsidTr="004613DA">
        <w:tc>
          <w:tcPr>
            <w:tcW w:w="4248" w:type="dxa"/>
          </w:tcPr>
          <w:p w:rsidR="00F139AA" w:rsidRPr="00907696" w:rsidRDefault="00F139AA" w:rsidP="004613DA">
            <w:pPr>
              <w:widowControl/>
              <w:snapToGrid w:val="0"/>
              <w:spacing w:line="276" w:lineRule="auto"/>
              <w:ind w:right="-108"/>
              <w:rPr>
                <w:sz w:val="24"/>
                <w:szCs w:val="24"/>
              </w:rPr>
            </w:pPr>
          </w:p>
        </w:tc>
        <w:tc>
          <w:tcPr>
            <w:tcW w:w="900" w:type="dxa"/>
          </w:tcPr>
          <w:p w:rsidR="00F139AA" w:rsidRPr="00907696" w:rsidRDefault="00F139AA" w:rsidP="004613DA">
            <w:pPr>
              <w:widowControl/>
              <w:snapToGrid w:val="0"/>
              <w:spacing w:line="276" w:lineRule="auto"/>
              <w:jc w:val="center"/>
              <w:rPr>
                <w:sz w:val="24"/>
                <w:szCs w:val="24"/>
              </w:rPr>
            </w:pPr>
          </w:p>
        </w:tc>
        <w:tc>
          <w:tcPr>
            <w:tcW w:w="4140" w:type="dxa"/>
          </w:tcPr>
          <w:p w:rsidR="00F139AA" w:rsidRPr="00907696" w:rsidRDefault="00F139AA" w:rsidP="004613DA">
            <w:pPr>
              <w:widowControl/>
              <w:snapToGrid w:val="0"/>
              <w:spacing w:line="276" w:lineRule="auto"/>
              <w:ind w:right="-108"/>
              <w:rPr>
                <w:sz w:val="24"/>
                <w:szCs w:val="24"/>
              </w:rPr>
            </w:pPr>
          </w:p>
        </w:tc>
      </w:tr>
      <w:tr w:rsidR="00F139AA" w:rsidRPr="00907696" w:rsidTr="004613DA">
        <w:tc>
          <w:tcPr>
            <w:tcW w:w="4248" w:type="dxa"/>
          </w:tcPr>
          <w:p w:rsidR="00F139AA" w:rsidRPr="00907696" w:rsidRDefault="00F139AA" w:rsidP="004613DA">
            <w:pPr>
              <w:widowControl/>
              <w:snapToGrid w:val="0"/>
              <w:spacing w:line="276" w:lineRule="auto"/>
              <w:ind w:right="-108"/>
              <w:jc w:val="right"/>
              <w:rPr>
                <w:sz w:val="24"/>
                <w:szCs w:val="24"/>
              </w:rPr>
            </w:pPr>
          </w:p>
        </w:tc>
        <w:tc>
          <w:tcPr>
            <w:tcW w:w="900" w:type="dxa"/>
          </w:tcPr>
          <w:p w:rsidR="00F139AA" w:rsidRPr="00907696" w:rsidRDefault="00F139AA" w:rsidP="004613DA">
            <w:pPr>
              <w:widowControl/>
              <w:snapToGrid w:val="0"/>
              <w:spacing w:line="276" w:lineRule="auto"/>
              <w:jc w:val="right"/>
              <w:rPr>
                <w:sz w:val="24"/>
                <w:szCs w:val="24"/>
              </w:rPr>
            </w:pPr>
          </w:p>
        </w:tc>
        <w:tc>
          <w:tcPr>
            <w:tcW w:w="4140" w:type="dxa"/>
          </w:tcPr>
          <w:p w:rsidR="00F139AA" w:rsidRPr="00907696" w:rsidRDefault="00F139AA" w:rsidP="004613DA">
            <w:pPr>
              <w:widowControl/>
              <w:snapToGrid w:val="0"/>
              <w:spacing w:line="276" w:lineRule="auto"/>
              <w:ind w:right="-108"/>
              <w:rPr>
                <w:sz w:val="24"/>
                <w:szCs w:val="24"/>
              </w:rPr>
            </w:pPr>
            <w:r w:rsidRPr="00907696">
              <w:rPr>
                <w:sz w:val="24"/>
                <w:szCs w:val="24"/>
              </w:rPr>
              <w:t>«</w:t>
            </w:r>
            <w:r w:rsidRPr="00907696">
              <w:rPr>
                <w:sz w:val="24"/>
                <w:szCs w:val="24"/>
                <w:u w:val="single"/>
              </w:rPr>
              <w:t xml:space="preserve">       </w:t>
            </w:r>
            <w:r w:rsidRPr="00907696">
              <w:rPr>
                <w:sz w:val="24"/>
                <w:szCs w:val="24"/>
              </w:rPr>
              <w:t xml:space="preserve">» </w:t>
            </w:r>
            <w:r w:rsidRPr="00907696">
              <w:rPr>
                <w:sz w:val="24"/>
                <w:szCs w:val="24"/>
                <w:u w:val="single"/>
              </w:rPr>
              <w:t xml:space="preserve">                             </w:t>
            </w:r>
            <w:r w:rsidRPr="00907696">
              <w:rPr>
                <w:sz w:val="24"/>
                <w:szCs w:val="24"/>
              </w:rPr>
              <w:t>201</w:t>
            </w:r>
            <w:r w:rsidR="00747C9C" w:rsidRPr="00907696">
              <w:rPr>
                <w:sz w:val="24"/>
                <w:szCs w:val="24"/>
              </w:rPr>
              <w:t>5</w:t>
            </w:r>
            <w:r w:rsidRPr="00907696">
              <w:rPr>
                <w:sz w:val="24"/>
                <w:szCs w:val="24"/>
              </w:rPr>
              <w:t xml:space="preserve"> г.</w:t>
            </w:r>
          </w:p>
          <w:p w:rsidR="00F139AA" w:rsidRPr="00907696" w:rsidRDefault="00F139AA" w:rsidP="004613DA">
            <w:pPr>
              <w:widowControl/>
              <w:spacing w:line="276" w:lineRule="auto"/>
              <w:ind w:right="-108"/>
              <w:jc w:val="right"/>
              <w:rPr>
                <w:sz w:val="24"/>
                <w:szCs w:val="24"/>
              </w:rPr>
            </w:pPr>
          </w:p>
        </w:tc>
      </w:tr>
    </w:tbl>
    <w:p w:rsidR="00F139AA" w:rsidRPr="00907696" w:rsidRDefault="00F139AA" w:rsidP="00F139AA">
      <w:pPr>
        <w:widowControl/>
        <w:jc w:val="right"/>
        <w:rPr>
          <w:sz w:val="24"/>
          <w:szCs w:val="24"/>
        </w:rPr>
      </w:pPr>
    </w:p>
    <w:p w:rsidR="00907696" w:rsidRPr="00907696" w:rsidRDefault="00907696" w:rsidP="00F139AA">
      <w:pPr>
        <w:widowControl/>
        <w:jc w:val="right"/>
        <w:rPr>
          <w:sz w:val="24"/>
          <w:szCs w:val="24"/>
        </w:rPr>
      </w:pPr>
    </w:p>
    <w:p w:rsidR="00907696" w:rsidRPr="00907696" w:rsidRDefault="00907696" w:rsidP="00F139AA">
      <w:pPr>
        <w:widowControl/>
        <w:jc w:val="right"/>
        <w:rPr>
          <w:sz w:val="24"/>
          <w:szCs w:val="24"/>
        </w:rPr>
      </w:pPr>
    </w:p>
    <w:p w:rsidR="00907696" w:rsidRPr="00907696" w:rsidRDefault="00907696" w:rsidP="00F139AA">
      <w:pPr>
        <w:widowControl/>
        <w:jc w:val="right"/>
        <w:rPr>
          <w:sz w:val="24"/>
          <w:szCs w:val="24"/>
        </w:rPr>
      </w:pPr>
    </w:p>
    <w:p w:rsidR="00907696" w:rsidRPr="00907696" w:rsidRDefault="00907696" w:rsidP="00F139AA">
      <w:pPr>
        <w:widowControl/>
        <w:jc w:val="right"/>
        <w:rPr>
          <w:sz w:val="24"/>
          <w:szCs w:val="24"/>
        </w:rPr>
      </w:pPr>
    </w:p>
    <w:p w:rsidR="00F139AA" w:rsidRPr="00907696" w:rsidRDefault="00F139AA" w:rsidP="007F2CA3">
      <w:pPr>
        <w:widowControl/>
        <w:jc w:val="both"/>
        <w:rPr>
          <w:sz w:val="24"/>
          <w:szCs w:val="24"/>
        </w:rPr>
      </w:pPr>
    </w:p>
    <w:p w:rsidR="00F139AA" w:rsidRPr="00907696" w:rsidRDefault="00F139AA" w:rsidP="00F139AA">
      <w:pPr>
        <w:widowControl/>
        <w:ind w:firstLine="709"/>
        <w:jc w:val="both"/>
        <w:rPr>
          <w:sz w:val="24"/>
          <w:szCs w:val="24"/>
        </w:rPr>
      </w:pPr>
    </w:p>
    <w:p w:rsidR="00F139AA" w:rsidRPr="00907696" w:rsidRDefault="00F139AA" w:rsidP="00F139AA">
      <w:pPr>
        <w:widowControl/>
        <w:ind w:firstLine="709"/>
        <w:jc w:val="both"/>
        <w:rPr>
          <w:sz w:val="24"/>
          <w:szCs w:val="24"/>
        </w:rPr>
      </w:pPr>
    </w:p>
    <w:p w:rsidR="00F139AA" w:rsidRPr="00907696" w:rsidRDefault="00F139AA" w:rsidP="00F139AA">
      <w:pPr>
        <w:spacing w:before="240" w:after="60"/>
        <w:jc w:val="center"/>
        <w:outlineLvl w:val="0"/>
        <w:rPr>
          <w:b/>
          <w:bCs/>
          <w:kern w:val="2"/>
          <w:sz w:val="24"/>
          <w:szCs w:val="24"/>
        </w:rPr>
      </w:pPr>
      <w:r w:rsidRPr="00907696">
        <w:rPr>
          <w:b/>
          <w:bCs/>
          <w:kern w:val="2"/>
          <w:sz w:val="24"/>
          <w:szCs w:val="24"/>
        </w:rPr>
        <w:t xml:space="preserve">АУКЦИОННАЯ  ДОКУМЕНТАЦИЯ </w:t>
      </w:r>
    </w:p>
    <w:p w:rsidR="00F139AA" w:rsidRPr="00907696" w:rsidRDefault="00F139AA" w:rsidP="00F139AA">
      <w:pPr>
        <w:tabs>
          <w:tab w:val="left" w:pos="708"/>
        </w:tabs>
        <w:spacing w:after="120"/>
        <w:jc w:val="center"/>
        <w:rPr>
          <w:b/>
          <w:sz w:val="24"/>
          <w:szCs w:val="24"/>
        </w:rPr>
      </w:pPr>
      <w:r w:rsidRPr="00907696">
        <w:rPr>
          <w:b/>
          <w:sz w:val="24"/>
          <w:szCs w:val="24"/>
        </w:rPr>
        <w:t>по проведению торгов на право заключения договор</w:t>
      </w:r>
      <w:r w:rsidR="00747C9C" w:rsidRPr="00907696">
        <w:rPr>
          <w:b/>
          <w:sz w:val="24"/>
          <w:szCs w:val="24"/>
        </w:rPr>
        <w:t>а</w:t>
      </w:r>
      <w:r w:rsidRPr="00907696">
        <w:rPr>
          <w:b/>
          <w:sz w:val="24"/>
          <w:szCs w:val="24"/>
        </w:rPr>
        <w:t xml:space="preserve"> аренды на нежил</w:t>
      </w:r>
      <w:r w:rsidR="00747C9C" w:rsidRPr="00907696">
        <w:rPr>
          <w:b/>
          <w:sz w:val="24"/>
          <w:szCs w:val="24"/>
        </w:rPr>
        <w:t>о</w:t>
      </w:r>
      <w:r w:rsidRPr="00907696">
        <w:rPr>
          <w:b/>
          <w:sz w:val="24"/>
          <w:szCs w:val="24"/>
        </w:rPr>
        <w:t>е помещени</w:t>
      </w:r>
      <w:r w:rsidR="00747C9C" w:rsidRPr="00907696">
        <w:rPr>
          <w:b/>
          <w:sz w:val="24"/>
          <w:szCs w:val="24"/>
        </w:rPr>
        <w:t>е</w:t>
      </w:r>
      <w:r w:rsidRPr="00907696">
        <w:rPr>
          <w:b/>
          <w:sz w:val="24"/>
          <w:szCs w:val="24"/>
        </w:rPr>
        <w:t xml:space="preserve"> по </w:t>
      </w:r>
      <w:r w:rsidR="00CF3940" w:rsidRPr="00907696">
        <w:rPr>
          <w:b/>
          <w:sz w:val="24"/>
          <w:szCs w:val="24"/>
        </w:rPr>
        <w:t xml:space="preserve">адресу: Республика Адыгея, </w:t>
      </w:r>
      <w:proofErr w:type="spellStart"/>
      <w:r w:rsidR="00CF3940" w:rsidRPr="00907696">
        <w:rPr>
          <w:b/>
          <w:sz w:val="24"/>
          <w:szCs w:val="24"/>
        </w:rPr>
        <w:t>г</w:t>
      </w:r>
      <w:proofErr w:type="gramStart"/>
      <w:r w:rsidR="00CF3940" w:rsidRPr="00907696">
        <w:rPr>
          <w:b/>
          <w:sz w:val="24"/>
          <w:szCs w:val="24"/>
        </w:rPr>
        <w:t>.М</w:t>
      </w:r>
      <w:proofErr w:type="gramEnd"/>
      <w:r w:rsidR="00CF3940" w:rsidRPr="00907696">
        <w:rPr>
          <w:b/>
          <w:sz w:val="24"/>
          <w:szCs w:val="24"/>
        </w:rPr>
        <w:t>айкоп</w:t>
      </w:r>
      <w:proofErr w:type="spellEnd"/>
      <w:r w:rsidR="00CF3940" w:rsidRPr="00907696">
        <w:rPr>
          <w:b/>
          <w:sz w:val="24"/>
          <w:szCs w:val="24"/>
        </w:rPr>
        <w:t xml:space="preserve">, </w:t>
      </w:r>
      <w:proofErr w:type="spellStart"/>
      <w:r w:rsidR="00CF3940" w:rsidRPr="00907696">
        <w:rPr>
          <w:b/>
          <w:sz w:val="24"/>
          <w:szCs w:val="24"/>
        </w:rPr>
        <w:t>ул.Железнодорожная</w:t>
      </w:r>
      <w:proofErr w:type="spellEnd"/>
      <w:r w:rsidR="00CF3940" w:rsidRPr="00907696">
        <w:rPr>
          <w:b/>
          <w:sz w:val="24"/>
          <w:szCs w:val="24"/>
        </w:rPr>
        <w:t>, д. 164.</w:t>
      </w:r>
    </w:p>
    <w:p w:rsidR="00F139AA" w:rsidRPr="00907696" w:rsidRDefault="00F139AA" w:rsidP="00F139AA">
      <w:pPr>
        <w:widowControl/>
        <w:jc w:val="center"/>
        <w:rPr>
          <w:b/>
          <w:sz w:val="24"/>
          <w:szCs w:val="24"/>
        </w:rPr>
      </w:pPr>
    </w:p>
    <w:p w:rsidR="00F139AA" w:rsidRPr="00907696" w:rsidRDefault="00F139AA" w:rsidP="00F139AA">
      <w:pPr>
        <w:widowControl/>
        <w:jc w:val="center"/>
        <w:rPr>
          <w:b/>
          <w:sz w:val="24"/>
          <w:szCs w:val="24"/>
        </w:rPr>
      </w:pPr>
    </w:p>
    <w:p w:rsidR="00F139AA" w:rsidRPr="00907696" w:rsidRDefault="00F139AA" w:rsidP="00F139AA">
      <w:pPr>
        <w:widowControl/>
        <w:jc w:val="center"/>
        <w:rPr>
          <w:b/>
          <w:sz w:val="24"/>
          <w:szCs w:val="24"/>
        </w:rPr>
      </w:pPr>
    </w:p>
    <w:p w:rsidR="00907696" w:rsidRPr="00907696" w:rsidRDefault="00907696" w:rsidP="00907696">
      <w:pPr>
        <w:widowControl/>
        <w:rPr>
          <w:b/>
          <w:sz w:val="24"/>
          <w:szCs w:val="24"/>
        </w:rPr>
      </w:pPr>
    </w:p>
    <w:p w:rsidR="00907696" w:rsidRPr="00907696" w:rsidRDefault="00907696" w:rsidP="00F139AA">
      <w:pPr>
        <w:widowControl/>
        <w:jc w:val="center"/>
        <w:rPr>
          <w:b/>
          <w:sz w:val="24"/>
          <w:szCs w:val="24"/>
        </w:rPr>
      </w:pPr>
    </w:p>
    <w:p w:rsidR="00907696" w:rsidRPr="00907696" w:rsidRDefault="00907696" w:rsidP="00F139AA">
      <w:pPr>
        <w:widowControl/>
        <w:jc w:val="center"/>
        <w:rPr>
          <w:b/>
          <w:sz w:val="24"/>
          <w:szCs w:val="24"/>
        </w:rPr>
      </w:pPr>
    </w:p>
    <w:p w:rsidR="00F139AA" w:rsidRPr="00907696" w:rsidRDefault="00F139AA" w:rsidP="007F2CA3">
      <w:pPr>
        <w:widowControl/>
        <w:rPr>
          <w:sz w:val="24"/>
          <w:szCs w:val="24"/>
        </w:rPr>
      </w:pPr>
    </w:p>
    <w:p w:rsidR="00F139AA" w:rsidRPr="00907696" w:rsidRDefault="00F139AA" w:rsidP="00F139AA">
      <w:pPr>
        <w:widowControl/>
        <w:jc w:val="center"/>
        <w:rPr>
          <w:sz w:val="24"/>
          <w:szCs w:val="24"/>
        </w:rPr>
      </w:pPr>
    </w:p>
    <w:p w:rsidR="00F139AA" w:rsidRPr="00907696" w:rsidRDefault="00F139AA" w:rsidP="00F139AA">
      <w:pPr>
        <w:widowControl/>
        <w:ind w:left="-540"/>
        <w:jc w:val="both"/>
        <w:rPr>
          <w:sz w:val="24"/>
          <w:szCs w:val="24"/>
        </w:rPr>
      </w:pPr>
      <w:r w:rsidRPr="00907696">
        <w:rPr>
          <w:sz w:val="24"/>
          <w:szCs w:val="24"/>
        </w:rPr>
        <w:t>«Согласовано»</w:t>
      </w:r>
    </w:p>
    <w:p w:rsidR="005B64D9" w:rsidRPr="00907696" w:rsidRDefault="005B64D9" w:rsidP="00F139AA">
      <w:pPr>
        <w:widowControl/>
        <w:ind w:left="-540"/>
        <w:jc w:val="both"/>
        <w:rPr>
          <w:sz w:val="24"/>
          <w:szCs w:val="24"/>
        </w:rPr>
      </w:pPr>
    </w:p>
    <w:p w:rsidR="005B64D9" w:rsidRPr="00907696" w:rsidRDefault="005B64D9" w:rsidP="005B64D9">
      <w:pPr>
        <w:widowControl/>
        <w:ind w:left="-540"/>
        <w:jc w:val="both"/>
        <w:rPr>
          <w:sz w:val="24"/>
          <w:szCs w:val="24"/>
        </w:rPr>
      </w:pPr>
      <w:r w:rsidRPr="00907696">
        <w:rPr>
          <w:sz w:val="24"/>
          <w:szCs w:val="24"/>
        </w:rPr>
        <w:t>Руководитель Управления в сфере</w:t>
      </w:r>
    </w:p>
    <w:p w:rsidR="005B64D9" w:rsidRPr="00907696" w:rsidRDefault="0081702E" w:rsidP="005B64D9">
      <w:pPr>
        <w:widowControl/>
        <w:ind w:left="-540"/>
        <w:jc w:val="both"/>
        <w:rPr>
          <w:sz w:val="24"/>
          <w:szCs w:val="24"/>
        </w:rPr>
      </w:pPr>
      <w:r w:rsidRPr="00907696">
        <w:rPr>
          <w:sz w:val="24"/>
          <w:szCs w:val="24"/>
        </w:rPr>
        <w:t>закупок А</w:t>
      </w:r>
      <w:r w:rsidR="005B64D9" w:rsidRPr="00907696">
        <w:rPr>
          <w:sz w:val="24"/>
          <w:szCs w:val="24"/>
        </w:rPr>
        <w:t xml:space="preserve">дминистрации </w:t>
      </w:r>
    </w:p>
    <w:p w:rsidR="005B64D9" w:rsidRPr="00907696" w:rsidRDefault="005B64D9" w:rsidP="005B64D9">
      <w:pPr>
        <w:widowControl/>
        <w:ind w:left="-540"/>
        <w:jc w:val="both"/>
        <w:rPr>
          <w:sz w:val="24"/>
          <w:szCs w:val="24"/>
        </w:rPr>
      </w:pPr>
      <w:r w:rsidRPr="00907696">
        <w:rPr>
          <w:sz w:val="24"/>
          <w:szCs w:val="24"/>
        </w:rPr>
        <w:t>муниципального образования</w:t>
      </w:r>
    </w:p>
    <w:p w:rsidR="005B64D9" w:rsidRPr="00907696" w:rsidRDefault="005B64D9" w:rsidP="005B64D9">
      <w:pPr>
        <w:widowControl/>
        <w:ind w:left="-540"/>
        <w:jc w:val="both"/>
        <w:rPr>
          <w:sz w:val="24"/>
          <w:szCs w:val="24"/>
        </w:rPr>
      </w:pPr>
      <w:r w:rsidRPr="00907696">
        <w:rPr>
          <w:sz w:val="24"/>
          <w:szCs w:val="24"/>
        </w:rPr>
        <w:t xml:space="preserve">«Город Майкоп» </w:t>
      </w:r>
    </w:p>
    <w:p w:rsidR="005B64D9" w:rsidRPr="00907696" w:rsidRDefault="005B64D9" w:rsidP="005B64D9">
      <w:pPr>
        <w:widowControl/>
        <w:ind w:left="-540"/>
        <w:jc w:val="both"/>
        <w:rPr>
          <w:sz w:val="24"/>
          <w:szCs w:val="24"/>
        </w:rPr>
      </w:pPr>
    </w:p>
    <w:p w:rsidR="005B64D9" w:rsidRPr="00907696" w:rsidRDefault="005B64D9" w:rsidP="005B64D9">
      <w:pPr>
        <w:widowControl/>
        <w:ind w:left="-540"/>
        <w:jc w:val="both"/>
        <w:rPr>
          <w:sz w:val="24"/>
          <w:szCs w:val="24"/>
        </w:rPr>
      </w:pPr>
      <w:r w:rsidRPr="00907696">
        <w:rPr>
          <w:sz w:val="24"/>
          <w:szCs w:val="24"/>
        </w:rPr>
        <w:t xml:space="preserve">________________ </w:t>
      </w:r>
      <w:proofErr w:type="spellStart"/>
      <w:r w:rsidRPr="00907696">
        <w:rPr>
          <w:sz w:val="24"/>
          <w:szCs w:val="24"/>
        </w:rPr>
        <w:t>В.П.Стриха</w:t>
      </w:r>
      <w:proofErr w:type="spellEnd"/>
    </w:p>
    <w:p w:rsidR="005B64D9" w:rsidRPr="00907696" w:rsidRDefault="005B64D9" w:rsidP="00F139AA">
      <w:pPr>
        <w:widowControl/>
        <w:ind w:left="-540"/>
        <w:jc w:val="both"/>
        <w:rPr>
          <w:sz w:val="24"/>
          <w:szCs w:val="24"/>
        </w:rPr>
      </w:pPr>
    </w:p>
    <w:p w:rsidR="00F139AA" w:rsidRPr="00907696" w:rsidRDefault="00F139AA" w:rsidP="00F139AA">
      <w:pPr>
        <w:widowControl/>
        <w:jc w:val="center"/>
        <w:rPr>
          <w:sz w:val="24"/>
          <w:szCs w:val="24"/>
        </w:rPr>
      </w:pPr>
    </w:p>
    <w:p w:rsidR="00F139AA" w:rsidRPr="00907696" w:rsidRDefault="00F139AA" w:rsidP="00F139AA">
      <w:pPr>
        <w:widowControl/>
        <w:jc w:val="center"/>
        <w:rPr>
          <w:sz w:val="24"/>
          <w:szCs w:val="24"/>
        </w:rPr>
      </w:pPr>
    </w:p>
    <w:p w:rsidR="00F139AA" w:rsidRPr="00907696" w:rsidRDefault="007F2CA3" w:rsidP="007F2CA3">
      <w:pPr>
        <w:widowControl/>
        <w:ind w:left="-567"/>
        <w:rPr>
          <w:sz w:val="24"/>
          <w:szCs w:val="24"/>
        </w:rPr>
      </w:pPr>
      <w:r w:rsidRPr="00907696">
        <w:rPr>
          <w:sz w:val="24"/>
          <w:szCs w:val="24"/>
        </w:rPr>
        <w:t xml:space="preserve">Исполнитель: </w:t>
      </w:r>
      <w:proofErr w:type="spellStart"/>
      <w:r w:rsidRPr="00907696">
        <w:rPr>
          <w:sz w:val="24"/>
          <w:szCs w:val="24"/>
        </w:rPr>
        <w:t>Кулова</w:t>
      </w:r>
      <w:proofErr w:type="spellEnd"/>
      <w:r w:rsidRPr="00907696">
        <w:rPr>
          <w:sz w:val="24"/>
          <w:szCs w:val="24"/>
        </w:rPr>
        <w:t xml:space="preserve"> Э.А.</w:t>
      </w:r>
    </w:p>
    <w:p w:rsidR="007F2CA3" w:rsidRPr="00907696" w:rsidRDefault="007F2CA3" w:rsidP="007F2CA3">
      <w:pPr>
        <w:widowControl/>
        <w:ind w:left="-567"/>
        <w:rPr>
          <w:sz w:val="24"/>
          <w:szCs w:val="24"/>
        </w:rPr>
      </w:pPr>
      <w:r w:rsidRPr="00907696">
        <w:rPr>
          <w:sz w:val="24"/>
          <w:szCs w:val="24"/>
        </w:rPr>
        <w:t xml:space="preserve">                         52 13 18</w:t>
      </w:r>
    </w:p>
    <w:p w:rsidR="00F139AA" w:rsidRPr="00907696" w:rsidRDefault="00F139AA" w:rsidP="00F139AA">
      <w:pPr>
        <w:widowControl/>
        <w:jc w:val="center"/>
        <w:rPr>
          <w:sz w:val="24"/>
          <w:szCs w:val="24"/>
        </w:rPr>
      </w:pPr>
    </w:p>
    <w:p w:rsidR="00F139AA" w:rsidRPr="00907696" w:rsidRDefault="00F139AA" w:rsidP="00F139AA">
      <w:pPr>
        <w:widowControl/>
        <w:jc w:val="center"/>
        <w:rPr>
          <w:sz w:val="24"/>
          <w:szCs w:val="24"/>
        </w:rPr>
      </w:pPr>
    </w:p>
    <w:p w:rsidR="00907696" w:rsidRPr="00907696" w:rsidRDefault="00907696" w:rsidP="00F139AA">
      <w:pPr>
        <w:widowControl/>
        <w:jc w:val="center"/>
        <w:rPr>
          <w:sz w:val="24"/>
          <w:szCs w:val="24"/>
        </w:rPr>
      </w:pPr>
    </w:p>
    <w:p w:rsidR="00162414" w:rsidRPr="00907696" w:rsidRDefault="00162414" w:rsidP="00907696">
      <w:pPr>
        <w:widowControl/>
        <w:rPr>
          <w:sz w:val="24"/>
          <w:szCs w:val="24"/>
        </w:rPr>
      </w:pPr>
    </w:p>
    <w:p w:rsidR="0081702E" w:rsidRPr="00907696" w:rsidRDefault="0081702E" w:rsidP="00F139AA">
      <w:pPr>
        <w:widowControl/>
        <w:jc w:val="center"/>
        <w:rPr>
          <w:sz w:val="24"/>
          <w:szCs w:val="24"/>
        </w:rPr>
      </w:pPr>
    </w:p>
    <w:p w:rsidR="00F139AA" w:rsidRPr="00907696" w:rsidRDefault="00F139AA" w:rsidP="005B64D9">
      <w:pPr>
        <w:widowControl/>
        <w:jc w:val="center"/>
        <w:rPr>
          <w:sz w:val="24"/>
          <w:szCs w:val="24"/>
        </w:rPr>
      </w:pPr>
      <w:r w:rsidRPr="00907696">
        <w:rPr>
          <w:sz w:val="24"/>
          <w:szCs w:val="24"/>
        </w:rPr>
        <w:t>г. Майкоп</w:t>
      </w:r>
    </w:p>
    <w:p w:rsidR="00F139AA" w:rsidRPr="00907696" w:rsidRDefault="00F139AA" w:rsidP="005B64D9">
      <w:pPr>
        <w:keepNext/>
        <w:keepLines/>
        <w:suppressLineNumbers/>
        <w:jc w:val="center"/>
        <w:rPr>
          <w:sz w:val="24"/>
          <w:szCs w:val="24"/>
        </w:rPr>
      </w:pPr>
      <w:r w:rsidRPr="00907696">
        <w:rPr>
          <w:sz w:val="24"/>
          <w:szCs w:val="24"/>
        </w:rPr>
        <w:t>201</w:t>
      </w:r>
      <w:r w:rsidR="00747C9C" w:rsidRPr="00907696">
        <w:rPr>
          <w:sz w:val="24"/>
          <w:szCs w:val="24"/>
        </w:rPr>
        <w:t>5</w:t>
      </w:r>
      <w:r w:rsidRPr="00907696">
        <w:rPr>
          <w:sz w:val="24"/>
          <w:szCs w:val="24"/>
        </w:rPr>
        <w:t xml:space="preserve"> год</w:t>
      </w:r>
    </w:p>
    <w:p w:rsidR="00F139AA" w:rsidRPr="00907696" w:rsidRDefault="00F139AA" w:rsidP="00F139AA">
      <w:pPr>
        <w:keepNext/>
        <w:keepLines/>
        <w:suppressLineNumbers/>
        <w:jc w:val="both"/>
        <w:rPr>
          <w:sz w:val="24"/>
          <w:szCs w:val="24"/>
        </w:rPr>
      </w:pPr>
    </w:p>
    <w:p w:rsidR="00F139AA" w:rsidRPr="00907696" w:rsidRDefault="00F139AA" w:rsidP="00F139AA"/>
    <w:p w:rsidR="00F139AA" w:rsidRPr="00907696" w:rsidRDefault="00F139AA" w:rsidP="00F139AA"/>
    <w:p w:rsidR="00F139AA" w:rsidRPr="00907696" w:rsidRDefault="00F139AA" w:rsidP="00F139AA"/>
    <w:tbl>
      <w:tblPr>
        <w:tblW w:w="0" w:type="auto"/>
        <w:jc w:val="center"/>
        <w:tblInd w:w="108" w:type="dxa"/>
        <w:tblLayout w:type="fixed"/>
        <w:tblLook w:val="04A0" w:firstRow="1" w:lastRow="0" w:firstColumn="1" w:lastColumn="0" w:noHBand="0" w:noVBand="1"/>
      </w:tblPr>
      <w:tblGrid>
        <w:gridCol w:w="993"/>
        <w:gridCol w:w="6567"/>
        <w:gridCol w:w="1512"/>
      </w:tblGrid>
      <w:tr w:rsidR="00F139AA" w:rsidRPr="00907696" w:rsidTr="004613DA">
        <w:trPr>
          <w:jc w:val="center"/>
        </w:trPr>
        <w:tc>
          <w:tcPr>
            <w:tcW w:w="993" w:type="dxa"/>
          </w:tcPr>
          <w:p w:rsidR="00F139AA" w:rsidRPr="00907696" w:rsidRDefault="00F139AA" w:rsidP="004613DA">
            <w:pPr>
              <w:tabs>
                <w:tab w:val="left" w:pos="708"/>
                <w:tab w:val="left" w:pos="1307"/>
              </w:tabs>
              <w:snapToGrid w:val="0"/>
              <w:spacing w:line="276" w:lineRule="auto"/>
              <w:jc w:val="both"/>
              <w:rPr>
                <w:bCs/>
              </w:rPr>
            </w:pPr>
          </w:p>
        </w:tc>
        <w:tc>
          <w:tcPr>
            <w:tcW w:w="6567" w:type="dxa"/>
          </w:tcPr>
          <w:p w:rsidR="00F139AA" w:rsidRPr="00907696" w:rsidRDefault="00F139AA" w:rsidP="004613DA">
            <w:pPr>
              <w:tabs>
                <w:tab w:val="left" w:pos="708"/>
                <w:tab w:val="left" w:pos="1307"/>
              </w:tabs>
              <w:snapToGrid w:val="0"/>
              <w:spacing w:line="276" w:lineRule="auto"/>
              <w:ind w:left="-1396" w:firstLine="1396"/>
              <w:jc w:val="center"/>
              <w:rPr>
                <w:bCs/>
              </w:rPr>
            </w:pPr>
            <w:r w:rsidRPr="00907696">
              <w:rPr>
                <w:bCs/>
              </w:rPr>
              <w:t>СОДЕРЖАНИЕ</w:t>
            </w:r>
          </w:p>
          <w:p w:rsidR="00F139AA" w:rsidRPr="00907696" w:rsidRDefault="00F139AA" w:rsidP="004613DA">
            <w:pPr>
              <w:tabs>
                <w:tab w:val="left" w:pos="708"/>
                <w:tab w:val="left" w:pos="1307"/>
              </w:tabs>
              <w:spacing w:line="276" w:lineRule="auto"/>
              <w:ind w:left="-1396" w:firstLine="1396"/>
              <w:jc w:val="center"/>
              <w:rPr>
                <w:bCs/>
              </w:rPr>
            </w:pPr>
          </w:p>
          <w:p w:rsidR="00F139AA" w:rsidRPr="00907696" w:rsidRDefault="00F139AA" w:rsidP="004613DA">
            <w:pPr>
              <w:tabs>
                <w:tab w:val="left" w:pos="708"/>
                <w:tab w:val="left" w:pos="1307"/>
              </w:tabs>
              <w:spacing w:line="276" w:lineRule="auto"/>
              <w:ind w:left="-1396" w:firstLine="1396"/>
              <w:jc w:val="center"/>
              <w:rPr>
                <w:bCs/>
              </w:rPr>
            </w:pPr>
          </w:p>
        </w:tc>
        <w:tc>
          <w:tcPr>
            <w:tcW w:w="1512" w:type="dxa"/>
          </w:tcPr>
          <w:p w:rsidR="00F139AA" w:rsidRPr="00907696" w:rsidRDefault="00F139AA" w:rsidP="004613DA">
            <w:pPr>
              <w:tabs>
                <w:tab w:val="left" w:pos="708"/>
                <w:tab w:val="left" w:pos="1307"/>
              </w:tabs>
              <w:snapToGrid w:val="0"/>
              <w:spacing w:line="276" w:lineRule="auto"/>
              <w:jc w:val="both"/>
              <w:rPr>
                <w:bCs/>
              </w:rPr>
            </w:pPr>
          </w:p>
        </w:tc>
      </w:tr>
      <w:tr w:rsidR="00F139AA" w:rsidRPr="00907696" w:rsidTr="00747C9C">
        <w:trPr>
          <w:jc w:val="center"/>
        </w:trPr>
        <w:tc>
          <w:tcPr>
            <w:tcW w:w="993" w:type="dxa"/>
            <w:shd w:val="clear" w:color="auto" w:fill="E6E6E6"/>
            <w:hideMark/>
          </w:tcPr>
          <w:p w:rsidR="00F139AA" w:rsidRPr="00907696" w:rsidRDefault="00F139AA" w:rsidP="004613DA">
            <w:pPr>
              <w:tabs>
                <w:tab w:val="left" w:pos="708"/>
                <w:tab w:val="left" w:pos="1307"/>
              </w:tabs>
              <w:snapToGrid w:val="0"/>
              <w:spacing w:line="276" w:lineRule="auto"/>
              <w:jc w:val="center"/>
            </w:pPr>
            <w:r w:rsidRPr="00907696">
              <w:t xml:space="preserve">№ </w:t>
            </w:r>
            <w:proofErr w:type="gramStart"/>
            <w:r w:rsidRPr="00907696">
              <w:t>п</w:t>
            </w:r>
            <w:proofErr w:type="gramEnd"/>
            <w:r w:rsidRPr="00907696">
              <w:t>/п</w:t>
            </w:r>
          </w:p>
        </w:tc>
        <w:tc>
          <w:tcPr>
            <w:tcW w:w="6567" w:type="dxa"/>
            <w:shd w:val="clear" w:color="auto" w:fill="E6E6E6"/>
          </w:tcPr>
          <w:p w:rsidR="00F139AA" w:rsidRPr="00907696" w:rsidRDefault="00F139AA" w:rsidP="004613DA">
            <w:pPr>
              <w:tabs>
                <w:tab w:val="left" w:pos="708"/>
                <w:tab w:val="left" w:pos="1307"/>
              </w:tabs>
              <w:snapToGrid w:val="0"/>
              <w:spacing w:line="276" w:lineRule="auto"/>
              <w:ind w:left="-1396" w:firstLine="1396"/>
              <w:jc w:val="center"/>
            </w:pPr>
          </w:p>
        </w:tc>
        <w:tc>
          <w:tcPr>
            <w:tcW w:w="1512" w:type="dxa"/>
            <w:shd w:val="clear" w:color="auto" w:fill="E6E6E6"/>
            <w:hideMark/>
          </w:tcPr>
          <w:p w:rsidR="00F139AA" w:rsidRPr="00907696" w:rsidRDefault="00F139AA" w:rsidP="004613DA">
            <w:pPr>
              <w:tabs>
                <w:tab w:val="left" w:pos="708"/>
                <w:tab w:val="left" w:pos="1307"/>
              </w:tabs>
              <w:snapToGrid w:val="0"/>
              <w:spacing w:line="276" w:lineRule="auto"/>
              <w:jc w:val="center"/>
            </w:pPr>
            <w:r w:rsidRPr="00907696">
              <w:t>Страница</w:t>
            </w:r>
          </w:p>
        </w:tc>
      </w:tr>
      <w:tr w:rsidR="00F139AA" w:rsidRPr="00907696" w:rsidTr="00747C9C">
        <w:trPr>
          <w:jc w:val="center"/>
        </w:trPr>
        <w:tc>
          <w:tcPr>
            <w:tcW w:w="993" w:type="dxa"/>
            <w:hideMark/>
          </w:tcPr>
          <w:p w:rsidR="00F139AA" w:rsidRPr="00907696" w:rsidRDefault="00F139AA" w:rsidP="004613DA">
            <w:pPr>
              <w:tabs>
                <w:tab w:val="left" w:pos="708"/>
                <w:tab w:val="left" w:pos="1307"/>
              </w:tabs>
              <w:snapToGrid w:val="0"/>
              <w:spacing w:line="276" w:lineRule="auto"/>
              <w:jc w:val="center"/>
            </w:pPr>
            <w:r w:rsidRPr="00907696">
              <w:t>1.</w:t>
            </w:r>
          </w:p>
        </w:tc>
        <w:tc>
          <w:tcPr>
            <w:tcW w:w="6567" w:type="dxa"/>
            <w:hideMark/>
          </w:tcPr>
          <w:p w:rsidR="00F139AA" w:rsidRPr="00907696" w:rsidRDefault="00D94D2F" w:rsidP="004613DA">
            <w:pPr>
              <w:widowControl/>
              <w:snapToGrid w:val="0"/>
              <w:spacing w:line="276" w:lineRule="auto"/>
              <w:jc w:val="both"/>
              <w:rPr>
                <w:bCs/>
              </w:rPr>
            </w:pPr>
            <w:r w:rsidRPr="00907696">
              <w:rPr>
                <w:bCs/>
              </w:rPr>
              <w:t>Аукционная документация</w:t>
            </w:r>
          </w:p>
        </w:tc>
        <w:tc>
          <w:tcPr>
            <w:tcW w:w="1512" w:type="dxa"/>
            <w:tcBorders>
              <w:left w:val="nil"/>
            </w:tcBorders>
            <w:hideMark/>
          </w:tcPr>
          <w:p w:rsidR="00F139AA" w:rsidRPr="00907696" w:rsidRDefault="00BC0FB3" w:rsidP="00BC0FB3">
            <w:pPr>
              <w:tabs>
                <w:tab w:val="left" w:pos="708"/>
                <w:tab w:val="left" w:pos="1307"/>
              </w:tabs>
              <w:snapToGrid w:val="0"/>
              <w:spacing w:line="276" w:lineRule="auto"/>
              <w:jc w:val="center"/>
            </w:pPr>
            <w:r w:rsidRPr="00907696">
              <w:t>1</w:t>
            </w:r>
            <w:r w:rsidR="00F139AA" w:rsidRPr="00907696">
              <w:t>-</w:t>
            </w:r>
            <w:r w:rsidR="00907696">
              <w:t>7</w:t>
            </w:r>
          </w:p>
        </w:tc>
      </w:tr>
      <w:tr w:rsidR="00F139AA" w:rsidRPr="00907696" w:rsidTr="00747C9C">
        <w:trPr>
          <w:trHeight w:val="346"/>
          <w:jc w:val="center"/>
        </w:trPr>
        <w:tc>
          <w:tcPr>
            <w:tcW w:w="993" w:type="dxa"/>
            <w:hideMark/>
          </w:tcPr>
          <w:p w:rsidR="00F139AA" w:rsidRPr="00907696" w:rsidRDefault="00F139AA" w:rsidP="004613DA">
            <w:pPr>
              <w:tabs>
                <w:tab w:val="left" w:pos="708"/>
                <w:tab w:val="left" w:pos="1307"/>
              </w:tabs>
              <w:snapToGrid w:val="0"/>
              <w:spacing w:line="276" w:lineRule="auto"/>
              <w:jc w:val="center"/>
            </w:pPr>
            <w:r w:rsidRPr="00907696">
              <w:t>2.</w:t>
            </w:r>
          </w:p>
        </w:tc>
        <w:tc>
          <w:tcPr>
            <w:tcW w:w="6567" w:type="dxa"/>
            <w:hideMark/>
          </w:tcPr>
          <w:p w:rsidR="00F139AA" w:rsidRPr="00907696" w:rsidRDefault="00DE5C10" w:rsidP="00747C9C">
            <w:pPr>
              <w:widowControl/>
              <w:snapToGrid w:val="0"/>
              <w:spacing w:line="276" w:lineRule="auto"/>
              <w:jc w:val="both"/>
              <w:rPr>
                <w:bCs/>
              </w:rPr>
            </w:pPr>
            <w:r>
              <w:rPr>
                <w:bCs/>
              </w:rPr>
              <w:t>Отчет об оценке</w:t>
            </w:r>
          </w:p>
        </w:tc>
        <w:tc>
          <w:tcPr>
            <w:tcW w:w="1512" w:type="dxa"/>
            <w:tcBorders>
              <w:left w:val="nil"/>
            </w:tcBorders>
            <w:hideMark/>
          </w:tcPr>
          <w:p w:rsidR="00D94D2F" w:rsidRPr="00907696" w:rsidRDefault="00907696" w:rsidP="00907696">
            <w:pPr>
              <w:tabs>
                <w:tab w:val="left" w:pos="708"/>
                <w:tab w:val="left" w:pos="1307"/>
              </w:tabs>
              <w:snapToGrid w:val="0"/>
              <w:spacing w:line="276" w:lineRule="auto"/>
              <w:jc w:val="center"/>
            </w:pPr>
            <w:r>
              <w:t>8</w:t>
            </w:r>
            <w:r w:rsidR="00BC0FB3" w:rsidRPr="00907696">
              <w:t>-</w:t>
            </w:r>
            <w:r>
              <w:t>1</w:t>
            </w:r>
            <w:r w:rsidR="0022704A">
              <w:t>8</w:t>
            </w:r>
          </w:p>
        </w:tc>
      </w:tr>
      <w:tr w:rsidR="00F139AA" w:rsidRPr="00907696" w:rsidTr="00747C9C">
        <w:trPr>
          <w:jc w:val="center"/>
        </w:trPr>
        <w:tc>
          <w:tcPr>
            <w:tcW w:w="993" w:type="dxa"/>
            <w:hideMark/>
          </w:tcPr>
          <w:p w:rsidR="00F139AA" w:rsidRPr="00907696" w:rsidRDefault="00F139AA" w:rsidP="004613DA">
            <w:pPr>
              <w:tabs>
                <w:tab w:val="left" w:pos="708"/>
                <w:tab w:val="left" w:pos="1307"/>
              </w:tabs>
              <w:snapToGrid w:val="0"/>
              <w:spacing w:line="276" w:lineRule="auto"/>
              <w:jc w:val="center"/>
            </w:pPr>
            <w:r w:rsidRPr="00907696">
              <w:t>3.</w:t>
            </w:r>
          </w:p>
        </w:tc>
        <w:tc>
          <w:tcPr>
            <w:tcW w:w="6567" w:type="dxa"/>
            <w:hideMark/>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tblGrid>
            <w:tr w:rsidR="00BC0FB3" w:rsidRPr="00907696" w:rsidTr="00EB4C09">
              <w:tc>
                <w:tcPr>
                  <w:tcW w:w="3431" w:type="dxa"/>
                </w:tcPr>
                <w:p w:rsidR="00BC0FB3" w:rsidRPr="00907696" w:rsidRDefault="00DE5C10" w:rsidP="00BC0FB3">
                  <w:pPr>
                    <w:widowControl/>
                    <w:snapToGrid w:val="0"/>
                    <w:spacing w:line="276" w:lineRule="auto"/>
                    <w:jc w:val="both"/>
                  </w:pPr>
                  <w:r>
                    <w:t>Документы:</w:t>
                  </w:r>
                </w:p>
                <w:p w:rsidR="00BC0FB3" w:rsidRPr="00907696" w:rsidRDefault="00BC0FB3" w:rsidP="00BC0FB3">
                  <w:pPr>
                    <w:widowControl/>
                    <w:snapToGrid w:val="0"/>
                    <w:spacing w:line="276" w:lineRule="auto"/>
                  </w:pPr>
                  <w:r w:rsidRPr="00907696">
                    <w:t>-з</w:t>
                  </w:r>
                  <w:r w:rsidRPr="00907696">
                    <w:rPr>
                      <w:bCs/>
                    </w:rPr>
                    <w:t xml:space="preserve">аявка на участие в аукционе                                                                                                                                                  </w:t>
                  </w:r>
                </w:p>
                <w:p w:rsidR="00BC0FB3" w:rsidRPr="00907696" w:rsidRDefault="00BC0FB3" w:rsidP="00BC0FB3">
                  <w:pPr>
                    <w:widowControl/>
                    <w:snapToGrid w:val="0"/>
                    <w:spacing w:line="276" w:lineRule="auto"/>
                    <w:jc w:val="both"/>
                  </w:pPr>
                  <w:r w:rsidRPr="00907696">
                    <w:t>-опись документов</w:t>
                  </w:r>
                </w:p>
                <w:p w:rsidR="00BC0FB3" w:rsidRPr="00907696" w:rsidRDefault="00BC0FB3" w:rsidP="00BC0FB3">
                  <w:pPr>
                    <w:widowControl/>
                    <w:snapToGrid w:val="0"/>
                    <w:spacing w:line="276" w:lineRule="auto"/>
                    <w:jc w:val="both"/>
                  </w:pPr>
                  <w:r w:rsidRPr="00907696">
                    <w:t>-проект договора аренды</w:t>
                  </w:r>
                </w:p>
                <w:p w:rsidR="00BC0FB3" w:rsidRPr="00907696" w:rsidRDefault="00BC0FB3" w:rsidP="00BC0FB3">
                  <w:pPr>
                    <w:widowControl/>
                    <w:snapToGrid w:val="0"/>
                    <w:spacing w:line="276" w:lineRule="auto"/>
                    <w:jc w:val="both"/>
                  </w:pPr>
                  <w:r w:rsidRPr="00907696">
                    <w:t xml:space="preserve">-распоряжение         </w:t>
                  </w:r>
                </w:p>
                <w:p w:rsidR="00BC0FB3" w:rsidRPr="00907696" w:rsidRDefault="00BC0FB3" w:rsidP="00BC0FB3">
                  <w:pPr>
                    <w:widowControl/>
                    <w:snapToGrid w:val="0"/>
                    <w:spacing w:line="276" w:lineRule="auto"/>
                    <w:jc w:val="both"/>
                  </w:pPr>
                </w:p>
                <w:p w:rsidR="00BC0FB3" w:rsidRPr="00907696" w:rsidRDefault="00BC0FB3" w:rsidP="00BC0FB3">
                  <w:pPr>
                    <w:widowControl/>
                    <w:snapToGrid w:val="0"/>
                    <w:spacing w:line="276" w:lineRule="auto"/>
                    <w:jc w:val="both"/>
                  </w:pPr>
                </w:p>
                <w:p w:rsidR="00747C9C" w:rsidRPr="00907696" w:rsidRDefault="00BC0FB3" w:rsidP="00747C9C">
                  <w:pPr>
                    <w:widowControl/>
                    <w:snapToGrid w:val="0"/>
                    <w:spacing w:line="276" w:lineRule="auto"/>
                    <w:jc w:val="both"/>
                  </w:pPr>
                  <w:r w:rsidRPr="00907696">
                    <w:t xml:space="preserve"> </w:t>
                  </w:r>
                </w:p>
                <w:p w:rsidR="00BC0FB3" w:rsidRPr="00907696" w:rsidRDefault="00BC0FB3" w:rsidP="00BC0FB3">
                  <w:pPr>
                    <w:widowControl/>
                    <w:snapToGrid w:val="0"/>
                    <w:spacing w:line="276" w:lineRule="auto"/>
                    <w:jc w:val="both"/>
                  </w:pPr>
                </w:p>
              </w:tc>
            </w:tr>
          </w:tbl>
          <w:p w:rsidR="00D94D2F" w:rsidRPr="00907696" w:rsidRDefault="00D94D2F" w:rsidP="004613DA">
            <w:pPr>
              <w:widowControl/>
              <w:snapToGrid w:val="0"/>
              <w:spacing w:line="276" w:lineRule="auto"/>
              <w:jc w:val="both"/>
            </w:pPr>
          </w:p>
          <w:p w:rsidR="00BC0FB3" w:rsidRPr="00907696" w:rsidRDefault="00BC0FB3" w:rsidP="004613DA">
            <w:pPr>
              <w:widowControl/>
              <w:snapToGrid w:val="0"/>
              <w:spacing w:line="276" w:lineRule="auto"/>
              <w:jc w:val="both"/>
            </w:pPr>
            <w:r w:rsidRPr="00907696">
              <w:t xml:space="preserve"> </w:t>
            </w:r>
          </w:p>
        </w:tc>
        <w:tc>
          <w:tcPr>
            <w:tcW w:w="1512" w:type="dxa"/>
            <w:tcBorders>
              <w:left w:val="nil"/>
            </w:tcBorders>
            <w:hideMark/>
          </w:tcPr>
          <w:p w:rsidR="00F139AA" w:rsidRPr="00907696" w:rsidRDefault="00F139AA" w:rsidP="006106CC">
            <w:pPr>
              <w:tabs>
                <w:tab w:val="left" w:pos="708"/>
                <w:tab w:val="left" w:pos="1307"/>
              </w:tabs>
              <w:snapToGrid w:val="0"/>
              <w:spacing w:line="276" w:lineRule="auto"/>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tblGrid>
            <w:tr w:rsidR="00BC0FB3" w:rsidRPr="00907696" w:rsidTr="00EB4C09">
              <w:tc>
                <w:tcPr>
                  <w:tcW w:w="1281" w:type="dxa"/>
                </w:tcPr>
                <w:p w:rsidR="00BC0FB3" w:rsidRPr="00907696" w:rsidRDefault="00E41966" w:rsidP="00E41966">
                  <w:pPr>
                    <w:tabs>
                      <w:tab w:val="left" w:pos="708"/>
                      <w:tab w:val="left" w:pos="1307"/>
                    </w:tabs>
                    <w:snapToGrid w:val="0"/>
                    <w:spacing w:line="276" w:lineRule="auto"/>
                  </w:pPr>
                  <w:r>
                    <w:t xml:space="preserve">      </w:t>
                  </w:r>
                  <w:r w:rsidR="0022704A">
                    <w:t>19</w:t>
                  </w:r>
                  <w:r w:rsidR="00BC0FB3" w:rsidRPr="00907696">
                    <w:t>-</w:t>
                  </w:r>
                  <w:r>
                    <w:t>2</w:t>
                  </w:r>
                  <w:r w:rsidR="0022704A">
                    <w:t>0</w:t>
                  </w:r>
                </w:p>
                <w:p w:rsidR="00BC0FB3" w:rsidRPr="00907696" w:rsidRDefault="00E41966" w:rsidP="006106CC">
                  <w:pPr>
                    <w:tabs>
                      <w:tab w:val="left" w:pos="708"/>
                      <w:tab w:val="left" w:pos="1307"/>
                    </w:tabs>
                    <w:snapToGrid w:val="0"/>
                    <w:spacing w:line="276" w:lineRule="auto"/>
                    <w:jc w:val="center"/>
                  </w:pPr>
                  <w:r>
                    <w:t>2</w:t>
                  </w:r>
                  <w:r w:rsidR="0022704A">
                    <w:t>1</w:t>
                  </w:r>
                </w:p>
                <w:p w:rsidR="00BC0FB3" w:rsidRPr="00907696" w:rsidRDefault="00E41966" w:rsidP="006106CC">
                  <w:pPr>
                    <w:tabs>
                      <w:tab w:val="left" w:pos="708"/>
                      <w:tab w:val="left" w:pos="1307"/>
                    </w:tabs>
                    <w:snapToGrid w:val="0"/>
                    <w:spacing w:line="276" w:lineRule="auto"/>
                    <w:jc w:val="center"/>
                  </w:pPr>
                  <w:r>
                    <w:t>2</w:t>
                  </w:r>
                  <w:r w:rsidR="0022704A">
                    <w:t>2</w:t>
                  </w:r>
                  <w:r w:rsidR="00BC0FB3" w:rsidRPr="00907696">
                    <w:t>-</w:t>
                  </w:r>
                  <w:r w:rsidR="0022704A">
                    <w:t>23</w:t>
                  </w:r>
                </w:p>
                <w:p w:rsidR="00BC0FB3" w:rsidRPr="00907696" w:rsidRDefault="0022704A" w:rsidP="006106CC">
                  <w:pPr>
                    <w:tabs>
                      <w:tab w:val="left" w:pos="708"/>
                      <w:tab w:val="left" w:pos="1307"/>
                    </w:tabs>
                    <w:snapToGrid w:val="0"/>
                    <w:spacing w:line="276" w:lineRule="auto"/>
                    <w:jc w:val="center"/>
                  </w:pPr>
                  <w:r>
                    <w:t>24</w:t>
                  </w:r>
                </w:p>
                <w:p w:rsidR="00BC0FB3" w:rsidRPr="00907696" w:rsidRDefault="00BC0FB3" w:rsidP="006106CC">
                  <w:pPr>
                    <w:tabs>
                      <w:tab w:val="left" w:pos="708"/>
                      <w:tab w:val="left" w:pos="1307"/>
                    </w:tabs>
                    <w:snapToGrid w:val="0"/>
                    <w:spacing w:line="276" w:lineRule="auto"/>
                    <w:jc w:val="center"/>
                  </w:pPr>
                </w:p>
                <w:p w:rsidR="00BC0FB3" w:rsidRPr="00907696" w:rsidRDefault="00BC0FB3" w:rsidP="006106CC">
                  <w:pPr>
                    <w:tabs>
                      <w:tab w:val="left" w:pos="708"/>
                      <w:tab w:val="left" w:pos="1307"/>
                    </w:tabs>
                    <w:snapToGrid w:val="0"/>
                    <w:spacing w:line="276" w:lineRule="auto"/>
                    <w:jc w:val="center"/>
                  </w:pPr>
                </w:p>
                <w:p w:rsidR="00BC0FB3" w:rsidRPr="00907696" w:rsidRDefault="00BC0FB3" w:rsidP="006106CC">
                  <w:pPr>
                    <w:tabs>
                      <w:tab w:val="left" w:pos="708"/>
                      <w:tab w:val="left" w:pos="1307"/>
                    </w:tabs>
                    <w:snapToGrid w:val="0"/>
                    <w:spacing w:line="276" w:lineRule="auto"/>
                    <w:jc w:val="center"/>
                  </w:pPr>
                </w:p>
                <w:p w:rsidR="00BC0FB3" w:rsidRPr="00907696" w:rsidRDefault="00BC0FB3" w:rsidP="006106CC">
                  <w:pPr>
                    <w:tabs>
                      <w:tab w:val="left" w:pos="708"/>
                      <w:tab w:val="left" w:pos="1307"/>
                    </w:tabs>
                    <w:snapToGrid w:val="0"/>
                    <w:spacing w:line="276" w:lineRule="auto"/>
                    <w:jc w:val="center"/>
                  </w:pPr>
                </w:p>
                <w:p w:rsidR="00BC0FB3" w:rsidRPr="00907696" w:rsidRDefault="00BC0FB3" w:rsidP="006106CC">
                  <w:pPr>
                    <w:tabs>
                      <w:tab w:val="left" w:pos="708"/>
                      <w:tab w:val="left" w:pos="1307"/>
                    </w:tabs>
                    <w:snapToGrid w:val="0"/>
                    <w:spacing w:line="276" w:lineRule="auto"/>
                    <w:jc w:val="center"/>
                  </w:pPr>
                </w:p>
              </w:tc>
            </w:tr>
          </w:tbl>
          <w:p w:rsidR="00D94D2F" w:rsidRPr="00907696" w:rsidRDefault="00D94D2F" w:rsidP="006106CC">
            <w:pPr>
              <w:tabs>
                <w:tab w:val="left" w:pos="708"/>
                <w:tab w:val="left" w:pos="1307"/>
              </w:tabs>
              <w:snapToGrid w:val="0"/>
              <w:spacing w:line="276" w:lineRule="auto"/>
              <w:jc w:val="center"/>
            </w:pPr>
          </w:p>
          <w:p w:rsidR="00D94D2F" w:rsidRPr="00907696" w:rsidRDefault="00D94D2F" w:rsidP="006106CC">
            <w:pPr>
              <w:tabs>
                <w:tab w:val="left" w:pos="708"/>
                <w:tab w:val="left" w:pos="1307"/>
              </w:tabs>
              <w:snapToGrid w:val="0"/>
              <w:spacing w:line="276" w:lineRule="auto"/>
              <w:jc w:val="center"/>
            </w:pPr>
          </w:p>
          <w:p w:rsidR="00D94D2F" w:rsidRPr="00907696" w:rsidRDefault="00D94D2F" w:rsidP="00BC0FB3">
            <w:pPr>
              <w:tabs>
                <w:tab w:val="left" w:pos="708"/>
                <w:tab w:val="left" w:pos="1307"/>
              </w:tabs>
              <w:snapToGrid w:val="0"/>
              <w:spacing w:line="276" w:lineRule="auto"/>
              <w:jc w:val="center"/>
            </w:pPr>
          </w:p>
        </w:tc>
      </w:tr>
    </w:tbl>
    <w:p w:rsidR="00D94D2F" w:rsidRPr="00907696" w:rsidRDefault="00D94D2F" w:rsidP="00D94D2F">
      <w:pPr>
        <w:widowControl/>
        <w:snapToGrid w:val="0"/>
        <w:spacing w:line="276" w:lineRule="auto"/>
        <w:jc w:val="both"/>
      </w:pPr>
    </w:p>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F139AA" w:rsidRPr="00907696" w:rsidRDefault="00F139AA" w:rsidP="00F139AA"/>
    <w:p w:rsidR="00EA6EE8" w:rsidRPr="00907696" w:rsidRDefault="00EA6EE8" w:rsidP="00F139AA"/>
    <w:p w:rsidR="00EA6EE8" w:rsidRPr="00907696" w:rsidRDefault="00EA6EE8" w:rsidP="00F139AA"/>
    <w:p w:rsidR="00EA6EE8" w:rsidRPr="00907696" w:rsidRDefault="00EA6EE8" w:rsidP="00F139AA"/>
    <w:p w:rsidR="00EA6EE8" w:rsidRPr="00907696" w:rsidRDefault="00EA6EE8" w:rsidP="00F139AA"/>
    <w:p w:rsidR="00EA6EE8" w:rsidRPr="00907696" w:rsidRDefault="00EA6EE8" w:rsidP="00F139AA"/>
    <w:p w:rsidR="00747C9C" w:rsidRPr="00907696" w:rsidRDefault="00747C9C" w:rsidP="00F139AA"/>
    <w:p w:rsidR="00747C9C" w:rsidRPr="00907696" w:rsidRDefault="00747C9C" w:rsidP="00F139AA"/>
    <w:p w:rsidR="00747C9C" w:rsidRPr="00907696" w:rsidRDefault="00747C9C" w:rsidP="00F139AA"/>
    <w:p w:rsidR="00747C9C" w:rsidRPr="00907696" w:rsidRDefault="00747C9C" w:rsidP="00F139AA"/>
    <w:p w:rsidR="00747C9C" w:rsidRPr="00907696" w:rsidRDefault="00747C9C" w:rsidP="00F139AA"/>
    <w:p w:rsidR="00747C9C" w:rsidRPr="00907696" w:rsidRDefault="00747C9C" w:rsidP="00F139AA"/>
    <w:p w:rsidR="00747C9C" w:rsidRPr="00907696" w:rsidRDefault="00747C9C" w:rsidP="00F139AA"/>
    <w:p w:rsidR="0081702E" w:rsidRDefault="0081702E" w:rsidP="00F139AA"/>
    <w:p w:rsidR="00907696" w:rsidRDefault="00907696" w:rsidP="00F139AA"/>
    <w:p w:rsidR="00907696" w:rsidRDefault="00907696" w:rsidP="00F139AA"/>
    <w:p w:rsidR="00907696" w:rsidRPr="00907696" w:rsidRDefault="00907696" w:rsidP="00F139AA"/>
    <w:p w:rsidR="0081702E" w:rsidRPr="00907696" w:rsidRDefault="0081702E" w:rsidP="00F139AA"/>
    <w:p w:rsidR="007F2CA3" w:rsidRPr="00907696" w:rsidRDefault="007F2CA3" w:rsidP="00F139AA"/>
    <w:p w:rsidR="007F2CA3" w:rsidRPr="00907696" w:rsidRDefault="007F2CA3" w:rsidP="00F139AA"/>
    <w:p w:rsidR="00F139AA" w:rsidRPr="00907696" w:rsidRDefault="007F2CA3" w:rsidP="00F139AA">
      <w:pPr>
        <w:keepNext/>
        <w:keepLines/>
        <w:suppressLineNumbers/>
        <w:tabs>
          <w:tab w:val="left" w:pos="708"/>
          <w:tab w:val="left" w:pos="972"/>
        </w:tabs>
        <w:ind w:left="540"/>
        <w:jc w:val="center"/>
        <w:rPr>
          <w:b/>
          <w:bCs/>
        </w:rPr>
      </w:pPr>
      <w:r w:rsidRPr="00907696">
        <w:rPr>
          <w:b/>
          <w:bCs/>
        </w:rPr>
        <w:lastRenderedPageBreak/>
        <w:t>Аукционная документация</w:t>
      </w:r>
    </w:p>
    <w:p w:rsidR="00F139AA" w:rsidRPr="00907696" w:rsidRDefault="00F139AA" w:rsidP="00F139AA">
      <w:pPr>
        <w:keepNext/>
        <w:keepLines/>
        <w:suppressLineNumbers/>
        <w:tabs>
          <w:tab w:val="left" w:pos="1003"/>
          <w:tab w:val="left" w:pos="1296"/>
          <w:tab w:val="left" w:pos="2016"/>
        </w:tabs>
        <w:ind w:left="720"/>
        <w:jc w:val="center"/>
        <w:rPr>
          <w:b/>
          <w:bCs/>
        </w:rPr>
      </w:pPr>
    </w:p>
    <w:p w:rsidR="00F139AA" w:rsidRPr="00907696" w:rsidRDefault="00F139AA" w:rsidP="00956B47">
      <w:pPr>
        <w:widowControl/>
        <w:autoSpaceDE w:val="0"/>
        <w:ind w:firstLine="708"/>
        <w:jc w:val="both"/>
      </w:pPr>
      <w:r w:rsidRPr="00907696">
        <w:t xml:space="preserve">1. </w:t>
      </w:r>
      <w:proofErr w:type="gramStart"/>
      <w:r w:rsidRPr="00907696">
        <w:t>Настоящая аукционная документация подготовлена в соответствии с Федеральным законом от 26.07.2006 года № 135-ФЗ «О защите конкуренции» (далее – Федеральный закон № 135-ФЗ), Приказом Ф</w:t>
      </w:r>
      <w:r w:rsidR="0017645E" w:rsidRPr="00907696">
        <w:t>едеральной антимонопольной службы</w:t>
      </w:r>
      <w:r w:rsidRPr="00907696">
        <w:t xml:space="preserve">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907696">
        <w:t xml:space="preserve"> </w:t>
      </w:r>
      <w:proofErr w:type="gramStart"/>
      <w:r w:rsidRPr="00907696">
        <w:t xml:space="preserve">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907696">
        <w:rPr>
          <w:color w:val="000000" w:themeColor="text1"/>
        </w:rPr>
        <w:t xml:space="preserve">распоряжением </w:t>
      </w:r>
      <w:r w:rsidR="0081702E" w:rsidRPr="00907696">
        <w:rPr>
          <w:color w:val="000000" w:themeColor="text1"/>
        </w:rPr>
        <w:t>Администрации</w:t>
      </w:r>
      <w:r w:rsidRPr="00907696">
        <w:rPr>
          <w:color w:val="000000" w:themeColor="text1"/>
        </w:rPr>
        <w:t xml:space="preserve"> муниципального образования «Город Майкоп» от </w:t>
      </w:r>
      <w:r w:rsidR="00747C9C" w:rsidRPr="00907696">
        <w:rPr>
          <w:color w:val="000000" w:themeColor="text1"/>
        </w:rPr>
        <w:t>04.01.2015</w:t>
      </w:r>
      <w:r w:rsidR="00572BDF" w:rsidRPr="00907696">
        <w:rPr>
          <w:color w:val="000000" w:themeColor="text1"/>
        </w:rPr>
        <w:t xml:space="preserve">г. № </w:t>
      </w:r>
      <w:r w:rsidR="00747C9C" w:rsidRPr="00907696">
        <w:rPr>
          <w:color w:val="000000" w:themeColor="text1"/>
        </w:rPr>
        <w:t>18</w:t>
      </w:r>
      <w:r w:rsidR="00577402" w:rsidRPr="00907696">
        <w:rPr>
          <w:color w:val="000000" w:themeColor="text1"/>
        </w:rPr>
        <w:t>-р</w:t>
      </w:r>
      <w:r w:rsidRPr="00907696">
        <w:rPr>
          <w:color w:val="000000" w:themeColor="text1"/>
        </w:rPr>
        <w:t xml:space="preserve"> «О проведении </w:t>
      </w:r>
      <w:r w:rsidR="00747C9C" w:rsidRPr="00907696">
        <w:rPr>
          <w:color w:val="000000" w:themeColor="text1"/>
        </w:rPr>
        <w:t>аукциона</w:t>
      </w:r>
      <w:r w:rsidRPr="00907696">
        <w:rPr>
          <w:color w:val="000000" w:themeColor="text1"/>
        </w:rPr>
        <w:t xml:space="preserve"> на право заключения договора аренды недвижимого имущества на нежилое помещение, расположенное по адресу:</w:t>
      </w:r>
      <w:proofErr w:type="gramEnd"/>
      <w:r w:rsidRPr="00907696">
        <w:rPr>
          <w:color w:val="000000" w:themeColor="text1"/>
        </w:rPr>
        <w:t xml:space="preserve"> Республика Адыгея, г. Майкоп, ул. </w:t>
      </w:r>
      <w:r w:rsidR="00747C9C" w:rsidRPr="00907696">
        <w:rPr>
          <w:color w:val="000000" w:themeColor="text1"/>
        </w:rPr>
        <w:t>Железнодорожная</w:t>
      </w:r>
      <w:r w:rsidR="00572BDF" w:rsidRPr="00907696">
        <w:rPr>
          <w:color w:val="000000" w:themeColor="text1"/>
        </w:rPr>
        <w:t xml:space="preserve">, </w:t>
      </w:r>
      <w:r w:rsidR="00747C9C" w:rsidRPr="00907696">
        <w:rPr>
          <w:color w:val="000000" w:themeColor="text1"/>
        </w:rPr>
        <w:t>д. 164</w:t>
      </w:r>
      <w:r w:rsidR="00572BDF" w:rsidRPr="00907696">
        <w:rPr>
          <w:color w:val="000000" w:themeColor="text1"/>
        </w:rPr>
        <w:t xml:space="preserve">, общей площадью </w:t>
      </w:r>
      <w:r w:rsidR="00747C9C" w:rsidRPr="00907696">
        <w:rPr>
          <w:color w:val="000000" w:themeColor="text1"/>
        </w:rPr>
        <w:t>35,6</w:t>
      </w:r>
      <w:r w:rsidR="00572BDF" w:rsidRPr="00907696">
        <w:rPr>
          <w:color w:val="000000" w:themeColor="text1"/>
        </w:rPr>
        <w:t xml:space="preserve"> </w:t>
      </w:r>
      <w:proofErr w:type="spellStart"/>
      <w:r w:rsidR="00572BDF" w:rsidRPr="00907696">
        <w:rPr>
          <w:color w:val="000000" w:themeColor="text1"/>
        </w:rPr>
        <w:t>кв.м</w:t>
      </w:r>
      <w:proofErr w:type="spellEnd"/>
      <w:r w:rsidR="00572BDF" w:rsidRPr="00907696">
        <w:rPr>
          <w:color w:val="000000" w:themeColor="text1"/>
        </w:rPr>
        <w:t>.</w:t>
      </w:r>
      <w:r w:rsidRPr="00907696">
        <w:rPr>
          <w:color w:val="000000" w:themeColor="text1"/>
        </w:rPr>
        <w:t xml:space="preserve">»,  </w:t>
      </w:r>
      <w:r w:rsidRPr="00907696">
        <w:t>а также иными нормативными правовыми актами, регулирующими сдачу муниципального имущества в аренду.</w:t>
      </w:r>
      <w:r w:rsidRPr="00907696">
        <w:rPr>
          <w:rFonts w:ascii="Arial" w:eastAsiaTheme="minorHAnsi" w:hAnsi="Arial" w:cs="Arial"/>
          <w:lang w:eastAsia="en-US"/>
        </w:rPr>
        <w:t xml:space="preserve"> У</w:t>
      </w:r>
      <w:r w:rsidRPr="00907696">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353C8" w:rsidRPr="00907696" w:rsidRDefault="00F139AA" w:rsidP="006353C8">
      <w:pPr>
        <w:ind w:firstLine="720"/>
        <w:jc w:val="both"/>
        <w:rPr>
          <w:lang w:eastAsia="ru-RU"/>
        </w:rPr>
      </w:pPr>
      <w:r w:rsidRPr="00907696">
        <w:rPr>
          <w:lang w:eastAsia="ru-RU"/>
        </w:rPr>
        <w:t>2. Заявки на участие в аукционе, проекты договоров и описи предоставляемых документов указаны в Приложениях  к настоящей аукционной документации по лотам.</w:t>
      </w:r>
    </w:p>
    <w:tbl>
      <w:tblPr>
        <w:tblStyle w:val="a4"/>
        <w:tblW w:w="0" w:type="auto"/>
        <w:tblLook w:val="04A0" w:firstRow="1" w:lastRow="0" w:firstColumn="1" w:lastColumn="0" w:noHBand="0" w:noVBand="1"/>
      </w:tblPr>
      <w:tblGrid>
        <w:gridCol w:w="529"/>
        <w:gridCol w:w="4113"/>
        <w:gridCol w:w="4645"/>
      </w:tblGrid>
      <w:tr w:rsidR="00F139AA" w:rsidRPr="00907696" w:rsidTr="007F2CA3">
        <w:trPr>
          <w:trHeight w:val="316"/>
        </w:trPr>
        <w:tc>
          <w:tcPr>
            <w:tcW w:w="529"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center"/>
              <w:rPr>
                <w:b/>
              </w:rPr>
            </w:pPr>
            <w:r w:rsidRPr="00907696">
              <w:rPr>
                <w:b/>
              </w:rPr>
              <w:t>№</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7F2CA3">
            <w:pPr>
              <w:jc w:val="center"/>
              <w:rPr>
                <w:b/>
              </w:rPr>
            </w:pPr>
            <w:r w:rsidRPr="00907696">
              <w:rPr>
                <w:b/>
              </w:rPr>
              <w:t>Наименование пункта</w:t>
            </w:r>
          </w:p>
        </w:tc>
        <w:tc>
          <w:tcPr>
            <w:tcW w:w="4645"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center"/>
              <w:rPr>
                <w:b/>
              </w:rPr>
            </w:pPr>
            <w:r w:rsidRPr="00907696">
              <w:rPr>
                <w:b/>
              </w:rPr>
              <w:t>Текст пояснений</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center"/>
            </w:pPr>
            <w:r w:rsidRPr="00907696">
              <w:t>1</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both"/>
            </w:pPr>
            <w:proofErr w:type="gramStart"/>
            <w:r w:rsidRPr="00907696">
              <w:t>Наименование органа государственной власти или органа местного самоуправления, принявших решение об условиях сдачи в аренду имущества, реквизиты указанного решения</w:t>
            </w:r>
            <w:proofErr w:type="gramEnd"/>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p>
          <w:p w:rsidR="00F139AA" w:rsidRPr="00907696" w:rsidRDefault="00F139AA" w:rsidP="004613DA">
            <w:pPr>
              <w:jc w:val="both"/>
            </w:pPr>
            <w:r w:rsidRPr="00907696">
              <w:t>Наименование, место нахождения, почтовый адрес, адрес электронной почты и номер контактного телефона организатора аукциона-</w:t>
            </w:r>
          </w:p>
          <w:p w:rsidR="00CF3940" w:rsidRPr="00907696" w:rsidRDefault="00CF3940" w:rsidP="004613DA">
            <w:pPr>
              <w:jc w:val="both"/>
            </w:pPr>
          </w:p>
          <w:p w:rsidR="00F139AA" w:rsidRPr="00907696" w:rsidRDefault="00F139AA" w:rsidP="004613DA">
            <w:pPr>
              <w:jc w:val="both"/>
            </w:pPr>
            <w:r w:rsidRPr="00907696">
              <w:t>Процедуры проведения аукциона-</w:t>
            </w: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suppressAutoHyphens w:val="0"/>
              <w:jc w:val="both"/>
              <w:rPr>
                <w:b/>
              </w:rPr>
            </w:pPr>
            <w:r w:rsidRPr="00907696">
              <w:rPr>
                <w:b/>
              </w:rPr>
              <w:t>-Администрация муниципального образования «Город Майкоп»</w:t>
            </w:r>
          </w:p>
          <w:p w:rsidR="00F139AA" w:rsidRPr="00907696" w:rsidRDefault="00F139AA" w:rsidP="004613DA">
            <w:pPr>
              <w:widowControl/>
              <w:suppressAutoHyphens w:val="0"/>
              <w:jc w:val="both"/>
            </w:pPr>
            <w:r w:rsidRPr="00907696">
              <w:rPr>
                <w:b/>
              </w:rPr>
              <w:t xml:space="preserve">Адрес: </w:t>
            </w:r>
            <w:r w:rsidRPr="00907696">
              <w:t xml:space="preserve">385000, Республика Адыгея, г. Майкоп, ул. </w:t>
            </w:r>
            <w:proofErr w:type="spellStart"/>
            <w:r w:rsidRPr="00907696">
              <w:t>Краснооктябрьская</w:t>
            </w:r>
            <w:proofErr w:type="spellEnd"/>
            <w:r w:rsidRPr="00907696">
              <w:t>, 21</w:t>
            </w:r>
          </w:p>
          <w:p w:rsidR="001E332D" w:rsidRPr="00907696" w:rsidRDefault="00F139AA" w:rsidP="004613DA">
            <w:pPr>
              <w:widowControl/>
              <w:suppressAutoHyphens w:val="0"/>
              <w:jc w:val="both"/>
            </w:pPr>
            <w:r w:rsidRPr="00907696">
              <w:rPr>
                <w:b/>
              </w:rPr>
              <w:t>Телефон:</w:t>
            </w:r>
            <w:r w:rsidRPr="00907696">
              <w:t xml:space="preserve"> (8772) 52-37-66,  </w:t>
            </w:r>
            <w:r w:rsidRPr="00907696">
              <w:rPr>
                <w:b/>
              </w:rPr>
              <w:t>Факс:</w:t>
            </w:r>
            <w:r w:rsidR="00162414" w:rsidRPr="00907696">
              <w:t xml:space="preserve"> (8772) 52-37-66</w:t>
            </w:r>
          </w:p>
          <w:p w:rsidR="001E332D" w:rsidRPr="00907696" w:rsidRDefault="001E332D" w:rsidP="004613DA">
            <w:pPr>
              <w:widowControl/>
              <w:suppressAutoHyphens w:val="0"/>
              <w:jc w:val="both"/>
              <w:rPr>
                <w:color w:val="000000" w:themeColor="text1"/>
              </w:rPr>
            </w:pPr>
            <w:r w:rsidRPr="00907696">
              <w:rPr>
                <w:color w:val="000000" w:themeColor="text1"/>
              </w:rPr>
              <w:t>-</w:t>
            </w:r>
            <w:r w:rsidR="00813EA0" w:rsidRPr="00907696">
              <w:rPr>
                <w:color w:val="000000" w:themeColor="text1"/>
              </w:rPr>
              <w:t>распоряжение</w:t>
            </w:r>
            <w:r w:rsidR="00133234" w:rsidRPr="00907696">
              <w:rPr>
                <w:color w:val="000000" w:themeColor="text1"/>
              </w:rPr>
              <w:t xml:space="preserve"> Главы муниципального образования «Город Майкоп» от </w:t>
            </w:r>
            <w:r w:rsidR="00747C9C" w:rsidRPr="00907696">
              <w:rPr>
                <w:color w:val="000000" w:themeColor="text1"/>
              </w:rPr>
              <w:t>04.01.2015</w:t>
            </w:r>
            <w:r w:rsidR="00133234" w:rsidRPr="00907696">
              <w:rPr>
                <w:color w:val="000000" w:themeColor="text1"/>
              </w:rPr>
              <w:t xml:space="preserve">г. № </w:t>
            </w:r>
            <w:r w:rsidR="00747C9C" w:rsidRPr="00907696">
              <w:rPr>
                <w:color w:val="000000" w:themeColor="text1"/>
              </w:rPr>
              <w:t>18</w:t>
            </w:r>
            <w:r w:rsidR="00F548A2" w:rsidRPr="00907696">
              <w:rPr>
                <w:color w:val="000000" w:themeColor="text1"/>
              </w:rPr>
              <w:t>-р</w:t>
            </w:r>
            <w:r w:rsidR="00133234" w:rsidRPr="00907696">
              <w:rPr>
                <w:color w:val="000000" w:themeColor="text1"/>
              </w:rPr>
              <w:t xml:space="preserve"> «О проведен</w:t>
            </w:r>
            <w:proofErr w:type="gramStart"/>
            <w:r w:rsidR="00133234" w:rsidRPr="00907696">
              <w:rPr>
                <w:color w:val="000000" w:themeColor="text1"/>
              </w:rPr>
              <w:t xml:space="preserve">ии </w:t>
            </w:r>
            <w:r w:rsidR="00747C9C" w:rsidRPr="00907696">
              <w:rPr>
                <w:color w:val="000000" w:themeColor="text1"/>
              </w:rPr>
              <w:t>ау</w:t>
            </w:r>
            <w:proofErr w:type="gramEnd"/>
            <w:r w:rsidR="00747C9C" w:rsidRPr="00907696">
              <w:rPr>
                <w:color w:val="000000" w:themeColor="text1"/>
              </w:rPr>
              <w:t>кциона</w:t>
            </w:r>
            <w:r w:rsidR="00133234" w:rsidRPr="00907696">
              <w:rPr>
                <w:color w:val="000000" w:themeColor="text1"/>
              </w:rPr>
              <w:t xml:space="preserve"> на право заключения договора аренды недвижимого имущества на нежилое помещение, расположенное по адресу: </w:t>
            </w:r>
            <w:proofErr w:type="gramStart"/>
            <w:r w:rsidR="00133234" w:rsidRPr="00907696">
              <w:rPr>
                <w:color w:val="000000" w:themeColor="text1"/>
              </w:rPr>
              <w:t xml:space="preserve">Республика Адыгея, г. Майкоп, ул. </w:t>
            </w:r>
            <w:r w:rsidR="00747C9C" w:rsidRPr="00907696">
              <w:rPr>
                <w:color w:val="000000" w:themeColor="text1"/>
              </w:rPr>
              <w:t>Железнодорожная, д.</w:t>
            </w:r>
            <w:r w:rsidR="00133234" w:rsidRPr="00907696">
              <w:rPr>
                <w:color w:val="000000" w:themeColor="text1"/>
              </w:rPr>
              <w:t xml:space="preserve"> </w:t>
            </w:r>
            <w:r w:rsidR="00747C9C" w:rsidRPr="00907696">
              <w:rPr>
                <w:color w:val="000000" w:themeColor="text1"/>
              </w:rPr>
              <w:t>164, общей площадью 35,6</w:t>
            </w:r>
            <w:r w:rsidR="00133234" w:rsidRPr="00907696">
              <w:rPr>
                <w:color w:val="000000" w:themeColor="text1"/>
              </w:rPr>
              <w:t xml:space="preserve"> </w:t>
            </w:r>
            <w:proofErr w:type="spellStart"/>
            <w:r w:rsidR="00133234" w:rsidRPr="00907696">
              <w:rPr>
                <w:color w:val="000000" w:themeColor="text1"/>
              </w:rPr>
              <w:t>кв.м</w:t>
            </w:r>
            <w:proofErr w:type="spellEnd"/>
            <w:r w:rsidR="00133234" w:rsidRPr="00907696">
              <w:rPr>
                <w:color w:val="000000" w:themeColor="text1"/>
              </w:rPr>
              <w:t>.</w:t>
            </w:r>
            <w:r w:rsidRPr="00907696">
              <w:rPr>
                <w:color w:val="000000" w:themeColor="text1"/>
              </w:rPr>
              <w:t>»;</w:t>
            </w:r>
            <w:proofErr w:type="gramEnd"/>
          </w:p>
          <w:p w:rsidR="001E332D" w:rsidRPr="00907696" w:rsidRDefault="001E332D" w:rsidP="001E332D">
            <w:pPr>
              <w:widowControl/>
              <w:suppressAutoHyphens w:val="0"/>
              <w:jc w:val="both"/>
              <w:rPr>
                <w:b/>
              </w:rPr>
            </w:pPr>
          </w:p>
          <w:p w:rsidR="001E332D" w:rsidRPr="00907696" w:rsidRDefault="001E332D" w:rsidP="001E332D">
            <w:pPr>
              <w:jc w:val="both"/>
              <w:rPr>
                <w:color w:val="000000"/>
              </w:rPr>
            </w:pPr>
            <w:r w:rsidRPr="00907696">
              <w:rPr>
                <w:color w:val="000000"/>
              </w:rPr>
              <w:t xml:space="preserve">-Комитет по управлению имуществом муниципального образования “Город Майкоп”, 385000, г. Майкоп,              ул. </w:t>
            </w:r>
            <w:proofErr w:type="spellStart"/>
            <w:r w:rsidRPr="00907696">
              <w:rPr>
                <w:color w:val="000000"/>
              </w:rPr>
              <w:t>Краснооктябрьская</w:t>
            </w:r>
            <w:proofErr w:type="spellEnd"/>
            <w:r w:rsidRPr="00907696">
              <w:rPr>
                <w:color w:val="000000"/>
              </w:rPr>
              <w:t>, 21, тел. 52-</w:t>
            </w:r>
            <w:r w:rsidR="0081702E" w:rsidRPr="00907696">
              <w:rPr>
                <w:color w:val="000000"/>
              </w:rPr>
              <w:t>13</w:t>
            </w:r>
            <w:r w:rsidRPr="00907696">
              <w:rPr>
                <w:color w:val="000000"/>
              </w:rPr>
              <w:t>-</w:t>
            </w:r>
            <w:r w:rsidR="0081702E" w:rsidRPr="00907696">
              <w:rPr>
                <w:color w:val="000000"/>
              </w:rPr>
              <w:t>18</w:t>
            </w:r>
            <w:r w:rsidRPr="00907696">
              <w:rPr>
                <w:color w:val="000000"/>
              </w:rPr>
              <w:t>, факс (8772) 52-16-87</w:t>
            </w:r>
          </w:p>
          <w:p w:rsidR="00CF3940" w:rsidRPr="00907696" w:rsidRDefault="00CF3940" w:rsidP="001E332D">
            <w:pPr>
              <w:jc w:val="both"/>
            </w:pPr>
          </w:p>
          <w:p w:rsidR="00F139AA" w:rsidRPr="00907696" w:rsidRDefault="001E332D" w:rsidP="001E332D">
            <w:pPr>
              <w:jc w:val="both"/>
            </w:pPr>
            <w:r w:rsidRPr="00907696">
              <w:t xml:space="preserve">-Управление в сфере закупок администрации муниципального образования «Город Майкоп» (385000, г. Майкоп, ул. </w:t>
            </w:r>
            <w:proofErr w:type="spellStart"/>
            <w:r w:rsidRPr="00907696">
              <w:t>Краснооктябрьская</w:t>
            </w:r>
            <w:proofErr w:type="spellEnd"/>
            <w:r w:rsidRPr="00907696">
              <w:t>, 21, кабинет 334, тел./факс: (8772) 52-46-04, тел. (8772) 57-15-72</w:t>
            </w:r>
            <w:r w:rsidRPr="00907696">
              <w:rPr>
                <w:color w:val="000000"/>
              </w:rPr>
              <w:t xml:space="preserve">, </w:t>
            </w:r>
            <w:proofErr w:type="spellStart"/>
            <w:r w:rsidRPr="00907696">
              <w:rPr>
                <w:color w:val="000000"/>
                <w:lang w:val="en-US"/>
              </w:rPr>
              <w:t>mzakaz</w:t>
            </w:r>
            <w:proofErr w:type="spellEnd"/>
            <w:r w:rsidRPr="00907696">
              <w:fldChar w:fldCharType="begin"/>
            </w:r>
            <w:r w:rsidRPr="00907696">
              <w:instrText xml:space="preserve"> HYPERLINK "mailto:ekon@admins.maykop.ru" </w:instrText>
            </w:r>
            <w:r w:rsidRPr="00907696">
              <w:fldChar w:fldCharType="separate"/>
            </w:r>
            <w:r w:rsidRPr="00907696">
              <w:rPr>
                <w:rStyle w:val="a3"/>
                <w:color w:val="0000FF"/>
              </w:rPr>
              <w:t>@</w:t>
            </w:r>
            <w:r w:rsidRPr="00907696">
              <w:rPr>
                <w:rStyle w:val="a3"/>
                <w:color w:val="0000FF"/>
              </w:rPr>
              <w:fldChar w:fldCharType="end"/>
            </w:r>
            <w:hyperlink r:id="rId8" w:history="1">
              <w:r w:rsidRPr="00907696">
                <w:rPr>
                  <w:rStyle w:val="a3"/>
                  <w:color w:val="0000FF"/>
                  <w:lang w:val="en-US"/>
                </w:rPr>
                <w:t>admins</w:t>
              </w:r>
            </w:hyperlink>
            <w:hyperlink r:id="rId9" w:history="1">
              <w:r w:rsidRPr="00907696">
                <w:rPr>
                  <w:rStyle w:val="a3"/>
                  <w:color w:val="0000FF"/>
                </w:rPr>
                <w:t>.</w:t>
              </w:r>
            </w:hyperlink>
            <w:hyperlink r:id="rId10" w:history="1">
              <w:proofErr w:type="spellStart"/>
              <w:r w:rsidRPr="00907696">
                <w:rPr>
                  <w:rStyle w:val="a3"/>
                  <w:color w:val="0000FF"/>
                  <w:lang w:val="en-US"/>
                </w:rPr>
                <w:t>maykop</w:t>
              </w:r>
              <w:proofErr w:type="spellEnd"/>
            </w:hyperlink>
            <w:hyperlink r:id="rId11" w:history="1">
              <w:r w:rsidRPr="00907696">
                <w:rPr>
                  <w:rStyle w:val="a3"/>
                  <w:color w:val="0000FF"/>
                </w:rPr>
                <w:t>.</w:t>
              </w:r>
            </w:hyperlink>
            <w:hyperlink r:id="rId12" w:history="1">
              <w:proofErr w:type="spellStart"/>
              <w:r w:rsidRPr="00907696">
                <w:rPr>
                  <w:rStyle w:val="a3"/>
                  <w:color w:val="0000FF"/>
                  <w:lang w:val="en-US"/>
                </w:rPr>
                <w:t>ru</w:t>
              </w:r>
              <w:proofErr w:type="spellEnd"/>
            </w:hyperlink>
            <w:r w:rsidRPr="00907696">
              <w:t>).</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both"/>
              <w:rPr>
                <w:lang w:val="en-US" w:eastAsia="ru-RU"/>
              </w:rPr>
            </w:pPr>
            <w:r w:rsidRPr="00907696">
              <w:rPr>
                <w:lang w:val="en-US" w:eastAsia="ru-RU"/>
              </w:rPr>
              <w:t>2</w:t>
            </w:r>
          </w:p>
        </w:tc>
        <w:tc>
          <w:tcPr>
            <w:tcW w:w="4113"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both"/>
            </w:pPr>
            <w:r w:rsidRPr="00907696">
              <w:t>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tc>
        <w:tc>
          <w:tcPr>
            <w:tcW w:w="4645"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tabs>
                <w:tab w:val="left" w:pos="1800"/>
              </w:tabs>
              <w:snapToGrid w:val="0"/>
              <w:jc w:val="both"/>
            </w:pPr>
            <w:r w:rsidRPr="00907696">
              <w:t xml:space="preserve">Адрес: </w:t>
            </w:r>
            <w:proofErr w:type="gramStart"/>
            <w:r w:rsidRPr="00907696">
              <w:t xml:space="preserve">Республика Адыгея, г. Майкоп, ул. </w:t>
            </w:r>
            <w:r w:rsidR="00747C9C" w:rsidRPr="00907696">
              <w:t>Железнодорожная, д.164</w:t>
            </w:r>
            <w:r w:rsidR="00E327EC" w:rsidRPr="00907696">
              <w:t xml:space="preserve">, общей площадью </w:t>
            </w:r>
            <w:r w:rsidR="00747C9C" w:rsidRPr="00907696">
              <w:t>35,6</w:t>
            </w:r>
            <w:r w:rsidR="00E327EC" w:rsidRPr="00907696">
              <w:t xml:space="preserve"> </w:t>
            </w:r>
            <w:proofErr w:type="spellStart"/>
            <w:r w:rsidR="00E327EC" w:rsidRPr="00907696">
              <w:t>кв.м</w:t>
            </w:r>
            <w:proofErr w:type="spellEnd"/>
            <w:r w:rsidR="00E327EC" w:rsidRPr="00907696">
              <w:t>.</w:t>
            </w:r>
            <w:proofErr w:type="gramEnd"/>
          </w:p>
          <w:p w:rsidR="00E327EC" w:rsidRPr="00907696" w:rsidRDefault="00E327EC" w:rsidP="00E327EC">
            <w:pPr>
              <w:tabs>
                <w:tab w:val="left" w:pos="1800"/>
              </w:tabs>
              <w:snapToGrid w:val="0"/>
              <w:jc w:val="both"/>
            </w:pPr>
            <w:r w:rsidRPr="00907696">
              <w:t xml:space="preserve">Встроено-пристроенное помещение расположено на первом этаже </w:t>
            </w:r>
            <w:r w:rsidR="007E41C4" w:rsidRPr="00907696">
              <w:t>3</w:t>
            </w:r>
            <w:r w:rsidRPr="00907696">
              <w:t>-этажного дома</w:t>
            </w:r>
          </w:p>
          <w:p w:rsidR="004613DA" w:rsidRPr="00907696" w:rsidRDefault="00E327EC" w:rsidP="00280C6D">
            <w:pPr>
              <w:tabs>
                <w:tab w:val="left" w:pos="1800"/>
              </w:tabs>
              <w:snapToGrid w:val="0"/>
              <w:jc w:val="both"/>
            </w:pPr>
            <w:proofErr w:type="gramStart"/>
            <w:r w:rsidRPr="00907696">
              <w:t xml:space="preserve">Группа капитальности – </w:t>
            </w:r>
            <w:r w:rsidRPr="00907696">
              <w:rPr>
                <w:lang w:val="en-US"/>
              </w:rPr>
              <w:t>I</w:t>
            </w:r>
            <w:r w:rsidRPr="00907696">
              <w:t>; Фундамент: сб. ж/бетон; стены и перегородки: кирпичные, фасадная часть-металлический каркас, стекло; перекрытия: ж/бетон</w:t>
            </w:r>
            <w:r w:rsidR="00280C6D" w:rsidRPr="00907696">
              <w:t xml:space="preserve">; Крыша: совмещенная; полы-паркет, линолеум, проемы: оконные-двойные створные, дверные-заводские; внутренняя отделка-оштукатурено; коммуникации-электроосвещение, отопление, водоснабжение, канализация </w:t>
            </w:r>
            <w:proofErr w:type="gramEnd"/>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both"/>
              <w:rPr>
                <w:lang w:val="en-US" w:eastAsia="ru-RU"/>
              </w:rPr>
            </w:pPr>
            <w:r w:rsidRPr="00907696">
              <w:rPr>
                <w:lang w:val="en-US" w:eastAsia="ru-RU"/>
              </w:rPr>
              <w:t>3</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both"/>
            </w:pPr>
            <w:r w:rsidRPr="00907696">
              <w:t xml:space="preserve">Целевое назначение муниципального имущества, права на которое передаются по договору:  </w:t>
            </w:r>
          </w:p>
          <w:p w:rsidR="00F139AA" w:rsidRPr="00907696" w:rsidRDefault="00F139AA" w:rsidP="004613DA">
            <w:pPr>
              <w:jc w:val="both"/>
            </w:pP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autoSpaceDE w:val="0"/>
              <w:jc w:val="both"/>
              <w:rPr>
                <w:b/>
                <w:color w:val="000000" w:themeColor="text1"/>
              </w:rPr>
            </w:pPr>
            <w:r w:rsidRPr="00907696">
              <w:t xml:space="preserve">Для </w:t>
            </w:r>
            <w:r w:rsidR="00280C6D" w:rsidRPr="00907696">
              <w:t>размещения отделения банка</w:t>
            </w:r>
            <w:r w:rsidR="00BE7400" w:rsidRPr="00907696">
              <w:t>.</w:t>
            </w:r>
          </w:p>
          <w:p w:rsidR="00292279" w:rsidRPr="00907696" w:rsidRDefault="00087612" w:rsidP="004613DA">
            <w:pPr>
              <w:autoSpaceDE w:val="0"/>
              <w:jc w:val="both"/>
            </w:pPr>
            <w:r w:rsidRPr="00907696">
              <w:t xml:space="preserve"> </w:t>
            </w:r>
          </w:p>
          <w:p w:rsidR="002B2F13" w:rsidRPr="00907696" w:rsidRDefault="002B2F13" w:rsidP="004613DA">
            <w:pPr>
              <w:autoSpaceDE w:val="0"/>
              <w:jc w:val="both"/>
            </w:pP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both"/>
              <w:rPr>
                <w:lang w:val="en-US" w:eastAsia="ru-RU"/>
              </w:rPr>
            </w:pPr>
            <w:r w:rsidRPr="00907696">
              <w:rPr>
                <w:lang w:val="en-US" w:eastAsia="ru-RU"/>
              </w:rPr>
              <w:t>4</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both"/>
            </w:pPr>
            <w:proofErr w:type="gramStart"/>
            <w:r w:rsidRPr="00907696">
              <w:t xml:space="preserve">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w:t>
            </w:r>
            <w:r w:rsidRPr="00907696">
              <w:lastRenderedPageBreak/>
              <w:t>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F139AA" w:rsidRPr="00907696" w:rsidRDefault="00F139AA" w:rsidP="004613DA">
            <w:pPr>
              <w:jc w:val="both"/>
            </w:pPr>
          </w:p>
        </w:tc>
        <w:tc>
          <w:tcPr>
            <w:tcW w:w="4645" w:type="dxa"/>
            <w:tcBorders>
              <w:top w:val="single" w:sz="4" w:space="0" w:color="auto"/>
              <w:left w:val="single" w:sz="4" w:space="0" w:color="auto"/>
              <w:bottom w:val="single" w:sz="4" w:space="0" w:color="auto"/>
              <w:right w:val="single" w:sz="4" w:space="0" w:color="auto"/>
            </w:tcBorders>
          </w:tcPr>
          <w:p w:rsidR="00D17057" w:rsidRPr="00907696" w:rsidRDefault="00D17057" w:rsidP="00D17057">
            <w:pPr>
              <w:autoSpaceDE w:val="0"/>
              <w:jc w:val="both"/>
              <w:rPr>
                <w:b/>
                <w:color w:val="000000" w:themeColor="text1"/>
              </w:rPr>
            </w:pPr>
            <w:r w:rsidRPr="00907696">
              <w:lastRenderedPageBreak/>
              <w:t xml:space="preserve">Начальная (минимальная) ежегодная цена права заключения договора аренды – </w:t>
            </w:r>
            <w:r w:rsidR="00280C6D" w:rsidRPr="00907696">
              <w:t xml:space="preserve">280700 </w:t>
            </w:r>
            <w:r w:rsidRPr="00907696">
              <w:t>(</w:t>
            </w:r>
            <w:r w:rsidR="00280C6D" w:rsidRPr="00907696">
              <w:t>двести восемьдесят</w:t>
            </w:r>
            <w:r w:rsidRPr="00907696">
              <w:t xml:space="preserve"> тысяч </w:t>
            </w:r>
            <w:r w:rsidR="00280C6D" w:rsidRPr="00907696">
              <w:t>семьсот</w:t>
            </w:r>
            <w:r w:rsidR="003A0A81" w:rsidRPr="00907696">
              <w:t>)</w:t>
            </w:r>
            <w:r w:rsidRPr="00907696">
              <w:t xml:space="preserve"> руб</w:t>
            </w:r>
            <w:r w:rsidR="003A0A81" w:rsidRPr="00907696">
              <w:t>.</w:t>
            </w:r>
            <w:r w:rsidRPr="00907696">
              <w:t xml:space="preserve"> </w:t>
            </w:r>
            <w:r w:rsidR="00280C6D" w:rsidRPr="00907696">
              <w:t>00</w:t>
            </w:r>
            <w:r w:rsidRPr="00907696">
              <w:t xml:space="preserve"> коп</w:t>
            </w:r>
            <w:proofErr w:type="gramStart"/>
            <w:r w:rsidR="003A0A81" w:rsidRPr="00907696">
              <w:t>.</w:t>
            </w:r>
            <w:proofErr w:type="gramEnd"/>
            <w:r w:rsidRPr="00907696">
              <w:t xml:space="preserve"> </w:t>
            </w:r>
            <w:proofErr w:type="gramStart"/>
            <w:r w:rsidR="00280C6D" w:rsidRPr="00907696">
              <w:t>б</w:t>
            </w:r>
            <w:proofErr w:type="gramEnd"/>
            <w:r w:rsidR="00280C6D" w:rsidRPr="00907696">
              <w:t xml:space="preserve">ез </w:t>
            </w:r>
            <w:r w:rsidRPr="00907696">
              <w:t>учет</w:t>
            </w:r>
            <w:r w:rsidR="00280C6D" w:rsidRPr="00907696">
              <w:t>а</w:t>
            </w:r>
            <w:r w:rsidRPr="00907696">
              <w:t xml:space="preserve"> НДС.</w:t>
            </w:r>
          </w:p>
          <w:p w:rsidR="00453047" w:rsidRPr="00907696" w:rsidRDefault="00453047" w:rsidP="00E96E1D">
            <w:pPr>
              <w:autoSpaceDE w:val="0"/>
              <w:jc w:val="both"/>
            </w:pP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both"/>
              <w:rPr>
                <w:lang w:val="en-US" w:eastAsia="ru-RU"/>
              </w:rPr>
            </w:pPr>
            <w:r w:rsidRPr="00907696">
              <w:rPr>
                <w:lang w:val="en-US" w:eastAsia="ru-RU"/>
              </w:rPr>
              <w:lastRenderedPageBreak/>
              <w:t>5</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both"/>
              <w:rPr>
                <w:lang w:val="en-US"/>
              </w:rPr>
            </w:pPr>
            <w:r w:rsidRPr="00907696">
              <w:rPr>
                <w:lang w:val="en-US"/>
              </w:rPr>
              <w:t>C</w:t>
            </w:r>
            <w:r w:rsidRPr="00907696">
              <w:t>рок действия договора</w:t>
            </w:r>
          </w:p>
          <w:p w:rsidR="00F139AA" w:rsidRPr="00907696" w:rsidRDefault="00F139AA" w:rsidP="004613DA">
            <w:pPr>
              <w:jc w:val="both"/>
            </w:pPr>
          </w:p>
        </w:tc>
        <w:tc>
          <w:tcPr>
            <w:tcW w:w="4645" w:type="dxa"/>
            <w:tcBorders>
              <w:top w:val="single" w:sz="4" w:space="0" w:color="auto"/>
              <w:left w:val="single" w:sz="4" w:space="0" w:color="auto"/>
              <w:bottom w:val="single" w:sz="4" w:space="0" w:color="auto"/>
              <w:right w:val="single" w:sz="4" w:space="0" w:color="auto"/>
            </w:tcBorders>
          </w:tcPr>
          <w:p w:rsidR="00292279" w:rsidRPr="00907696" w:rsidRDefault="00453047" w:rsidP="00E96E1D">
            <w:pPr>
              <w:autoSpaceDE w:val="0"/>
              <w:jc w:val="both"/>
              <w:rPr>
                <w:color w:val="000000" w:themeColor="text1"/>
              </w:rPr>
            </w:pPr>
            <w:r w:rsidRPr="00907696">
              <w:rPr>
                <w:color w:val="000000" w:themeColor="text1"/>
              </w:rPr>
              <w:t>3</w:t>
            </w:r>
            <w:r w:rsidR="00F139AA" w:rsidRPr="00907696">
              <w:rPr>
                <w:color w:val="000000" w:themeColor="text1"/>
              </w:rPr>
              <w:t xml:space="preserve"> (</w:t>
            </w:r>
            <w:r w:rsidRPr="00907696">
              <w:rPr>
                <w:color w:val="000000" w:themeColor="text1"/>
              </w:rPr>
              <w:t>три</w:t>
            </w:r>
            <w:r w:rsidR="00F139AA" w:rsidRPr="00907696">
              <w:rPr>
                <w:color w:val="000000" w:themeColor="text1"/>
              </w:rPr>
              <w:t xml:space="preserve">) </w:t>
            </w:r>
            <w:r w:rsidRPr="00907696">
              <w:rPr>
                <w:color w:val="000000" w:themeColor="text1"/>
              </w:rPr>
              <w:t>года.</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rPr>
                <w:lang w:val="en-US"/>
              </w:rPr>
            </w:pPr>
            <w:r w:rsidRPr="00907696">
              <w:rPr>
                <w:lang w:val="en-US"/>
              </w:rPr>
              <w:t>6</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r w:rsidRPr="00907696">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p w:rsidR="0081702E" w:rsidRPr="00907696" w:rsidRDefault="0081702E" w:rsidP="004613DA"/>
        </w:tc>
        <w:tc>
          <w:tcPr>
            <w:tcW w:w="4645" w:type="dxa"/>
            <w:tcBorders>
              <w:top w:val="single" w:sz="4" w:space="0" w:color="auto"/>
              <w:left w:val="single" w:sz="4" w:space="0" w:color="auto"/>
              <w:bottom w:val="single" w:sz="4" w:space="0" w:color="auto"/>
              <w:right w:val="single" w:sz="4" w:space="0" w:color="auto"/>
            </w:tcBorders>
          </w:tcPr>
          <w:p w:rsidR="00CF626E" w:rsidRPr="00907696" w:rsidRDefault="00CF626E" w:rsidP="00CF626E">
            <w:pPr>
              <w:jc w:val="both"/>
              <w:rPr>
                <w:b/>
              </w:rPr>
            </w:pPr>
            <w:r w:rsidRPr="00907696">
              <w:rPr>
                <w:b/>
              </w:rPr>
              <w:t xml:space="preserve">Документация об аукционе предоставляется </w:t>
            </w:r>
            <w:r w:rsidRPr="00907696">
              <w:t xml:space="preserve">в рабочие дни (понедельник – четверг с 9.00 часов до 18.00 часов, пятница - с 9.00 часов до 17.00 часов), начиная </w:t>
            </w:r>
            <w:r w:rsidRPr="00907696">
              <w:rPr>
                <w:b/>
              </w:rPr>
              <w:t>с</w:t>
            </w:r>
            <w:r w:rsidR="0063130F">
              <w:rPr>
                <w:b/>
              </w:rPr>
              <w:t>29.01.</w:t>
            </w:r>
            <w:r w:rsidRPr="00907696">
              <w:rPr>
                <w:b/>
              </w:rPr>
              <w:t>201</w:t>
            </w:r>
            <w:r w:rsidR="00280C6D" w:rsidRPr="00907696">
              <w:rPr>
                <w:b/>
              </w:rPr>
              <w:t>5</w:t>
            </w:r>
            <w:r w:rsidRPr="00907696">
              <w:rPr>
                <w:b/>
              </w:rPr>
              <w:t xml:space="preserve">г. </w:t>
            </w:r>
            <w:r w:rsidRPr="00907696">
              <w:t xml:space="preserve">по адресу: Республика Адыгея, г. Майкоп, ул. </w:t>
            </w:r>
            <w:proofErr w:type="spellStart"/>
            <w:r w:rsidRPr="00907696">
              <w:t>Краснооктябрьская</w:t>
            </w:r>
            <w:proofErr w:type="spellEnd"/>
            <w:r w:rsidRPr="00907696">
              <w:t xml:space="preserve"> 21, </w:t>
            </w:r>
            <w:proofErr w:type="spellStart"/>
            <w:r w:rsidRPr="00907696">
              <w:t>каб</w:t>
            </w:r>
            <w:proofErr w:type="spellEnd"/>
            <w:r w:rsidRPr="00907696">
              <w:t>. 320</w:t>
            </w:r>
          </w:p>
          <w:p w:rsidR="00CF626E" w:rsidRPr="00907696" w:rsidRDefault="00CF626E" w:rsidP="00CF626E">
            <w:pPr>
              <w:autoSpaceDE w:val="0"/>
              <w:jc w:val="both"/>
              <w:rPr>
                <w:b/>
              </w:rPr>
            </w:pPr>
            <w:r w:rsidRPr="00907696">
              <w:rPr>
                <w:b/>
              </w:rPr>
              <w:t>Аукционная документация и образцы типовых документов, представляемых претендентами на участие в аукционе,  размещены на официальных сайтах в сети интернет:</w:t>
            </w:r>
          </w:p>
          <w:p w:rsidR="00F139AA" w:rsidRPr="00907696" w:rsidRDefault="00CF626E" w:rsidP="004613DA">
            <w:pPr>
              <w:autoSpaceDE w:val="0"/>
              <w:jc w:val="both"/>
              <w:rPr>
                <w:b/>
              </w:rPr>
            </w:pPr>
            <w:r w:rsidRPr="00907696">
              <w:t xml:space="preserve">- Российской Федерации для размещения информации о проведении торгов  </w:t>
            </w:r>
            <w:hyperlink r:id="rId13" w:history="1">
              <w:r w:rsidRPr="00907696">
                <w:rPr>
                  <w:rStyle w:val="a3"/>
                  <w:b/>
                </w:rPr>
                <w:t>http://www.torgi.gov.ru</w:t>
              </w:r>
            </w:hyperlink>
            <w:r w:rsidRPr="00907696">
              <w:rPr>
                <w:b/>
              </w:rPr>
              <w:t xml:space="preserve">; </w:t>
            </w:r>
            <w:r w:rsidRPr="00907696">
              <w:t xml:space="preserve">                            -  Администрации муниципального образования «Город Майкоп» </w:t>
            </w:r>
            <w:r w:rsidRPr="00907696">
              <w:rPr>
                <w:b/>
              </w:rPr>
              <w:t>www.admins.maykop.ru.</w:t>
            </w:r>
          </w:p>
        </w:tc>
      </w:tr>
      <w:tr w:rsidR="00F139AA" w:rsidRPr="00907696" w:rsidTr="00EA6EE8">
        <w:trPr>
          <w:trHeight w:val="3031"/>
        </w:trPr>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rPr>
                <w:lang w:val="en-US"/>
              </w:rPr>
            </w:pPr>
            <w:r w:rsidRPr="00907696">
              <w:rPr>
                <w:lang w:val="en-US"/>
              </w:rPr>
              <w:t>7</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jc w:val="both"/>
            </w:pPr>
            <w:r w:rsidRPr="00907696">
              <w:t>Срок, в течени</w:t>
            </w:r>
            <w:proofErr w:type="gramStart"/>
            <w:r w:rsidRPr="00907696">
              <w:t>и</w:t>
            </w:r>
            <w:proofErr w:type="gramEnd"/>
            <w:r w:rsidRPr="00907696">
              <w:t xml:space="preserve"> которого организатор аукциона вправе принять решение о внесении изменений в извещение:</w:t>
            </w:r>
          </w:p>
          <w:p w:rsidR="00F139AA" w:rsidRPr="00907696" w:rsidRDefault="00F139AA" w:rsidP="004613DA">
            <w:pPr>
              <w:widowControl/>
              <w:jc w:val="both"/>
            </w:pPr>
          </w:p>
          <w:p w:rsidR="00F139AA" w:rsidRPr="00907696" w:rsidRDefault="00F139AA" w:rsidP="004613DA">
            <w:pPr>
              <w:widowControl/>
              <w:jc w:val="both"/>
            </w:pPr>
          </w:p>
          <w:p w:rsidR="00F139AA" w:rsidRPr="00907696" w:rsidRDefault="00F139AA" w:rsidP="004613DA">
            <w:pPr>
              <w:widowControl/>
              <w:jc w:val="both"/>
            </w:pPr>
          </w:p>
          <w:p w:rsidR="00F139AA" w:rsidRPr="00907696" w:rsidRDefault="00F139AA" w:rsidP="004613DA">
            <w:pPr>
              <w:widowControl/>
              <w:jc w:val="both"/>
            </w:pPr>
          </w:p>
          <w:p w:rsidR="00F139AA" w:rsidRPr="00907696" w:rsidRDefault="00F139AA" w:rsidP="004613DA">
            <w:pPr>
              <w:widowControl/>
              <w:jc w:val="both"/>
            </w:pPr>
          </w:p>
          <w:p w:rsidR="00F139AA" w:rsidRPr="00907696" w:rsidRDefault="00F139AA" w:rsidP="004613DA">
            <w:pPr>
              <w:widowControl/>
              <w:jc w:val="both"/>
            </w:pPr>
          </w:p>
          <w:p w:rsidR="007F2CA3" w:rsidRPr="00907696" w:rsidRDefault="007F2CA3" w:rsidP="004613DA">
            <w:pPr>
              <w:widowControl/>
              <w:jc w:val="both"/>
            </w:pPr>
          </w:p>
          <w:p w:rsidR="00280C6D" w:rsidRPr="00907696" w:rsidRDefault="00280C6D" w:rsidP="004613DA">
            <w:pPr>
              <w:widowControl/>
              <w:jc w:val="both"/>
            </w:pPr>
          </w:p>
          <w:p w:rsidR="00F139AA" w:rsidRPr="00907696" w:rsidRDefault="00F139AA" w:rsidP="004613DA">
            <w:pPr>
              <w:widowControl/>
              <w:jc w:val="both"/>
            </w:pPr>
            <w:r w:rsidRPr="00907696">
              <w:t>Срок, в течение которого организатор аукциона вправе отказаться от проведения аукциона:</w:t>
            </w: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autoSpaceDE w:val="0"/>
              <w:jc w:val="both"/>
            </w:pPr>
            <w:r w:rsidRPr="00907696">
              <w:t xml:space="preserve">Не </w:t>
            </w:r>
            <w:proofErr w:type="gramStart"/>
            <w:r w:rsidRPr="00907696">
              <w:t>позднее</w:t>
            </w:r>
            <w:proofErr w:type="gramEnd"/>
            <w:r w:rsidRPr="00907696">
              <w:t xml:space="preserve"> чем за пять  дней до даты окончания подачи заявок на участие в аукционе.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07696">
              <w:t>ии ау</w:t>
            </w:r>
            <w:proofErr w:type="gramEnd"/>
            <w:r w:rsidRPr="00907696">
              <w:t>кциона до даты окончания подачи заявок на участие в аукционе он составлял не менее пятнадцати дней.</w:t>
            </w:r>
          </w:p>
          <w:p w:rsidR="00280C6D" w:rsidRPr="00907696" w:rsidRDefault="00280C6D" w:rsidP="004613DA">
            <w:pPr>
              <w:autoSpaceDE w:val="0"/>
              <w:jc w:val="both"/>
            </w:pPr>
          </w:p>
          <w:p w:rsidR="00F139AA" w:rsidRPr="00907696" w:rsidRDefault="00F139AA" w:rsidP="004613DA">
            <w:pPr>
              <w:autoSpaceDE w:val="0"/>
              <w:jc w:val="both"/>
            </w:pPr>
            <w:r w:rsidRPr="00907696">
              <w:t xml:space="preserve">Не </w:t>
            </w:r>
            <w:proofErr w:type="gramStart"/>
            <w:r w:rsidRPr="00907696">
              <w:t>позднее</w:t>
            </w:r>
            <w:proofErr w:type="gramEnd"/>
            <w:r w:rsidRPr="00907696">
              <w:t xml:space="preserve"> чем за 5 дней до даты окончания срока подачи заявок на участие в аукционе.</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rPr>
                <w:lang w:val="en-US"/>
              </w:rPr>
            </w:pPr>
            <w:r w:rsidRPr="00907696">
              <w:rPr>
                <w:lang w:val="en-US"/>
              </w:rPr>
              <w:t>8</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B46C86">
            <w:pPr>
              <w:widowControl/>
              <w:jc w:val="both"/>
            </w:pPr>
            <w:r w:rsidRPr="00907696">
              <w:t>Указание на то, что участниками аукциона могут являться только субъекты малого и среднего предпринимательства:</w:t>
            </w: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autoSpaceDE w:val="0"/>
              <w:jc w:val="both"/>
            </w:pPr>
            <w:r w:rsidRPr="00907696">
              <w:t>Не установлено</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jc w:val="center"/>
              <w:rPr>
                <w:lang w:val="en-US"/>
              </w:rPr>
            </w:pPr>
            <w:r w:rsidRPr="00907696">
              <w:rPr>
                <w:lang w:val="en-US"/>
              </w:rPr>
              <w:t>9</w:t>
            </w:r>
          </w:p>
        </w:tc>
        <w:tc>
          <w:tcPr>
            <w:tcW w:w="4113" w:type="dxa"/>
            <w:tcBorders>
              <w:top w:val="single" w:sz="4" w:space="0" w:color="auto"/>
              <w:left w:val="single" w:sz="4" w:space="0" w:color="auto"/>
              <w:bottom w:val="single" w:sz="4" w:space="0" w:color="auto"/>
              <w:right w:val="single" w:sz="4" w:space="0" w:color="auto"/>
            </w:tcBorders>
            <w:hideMark/>
          </w:tcPr>
          <w:p w:rsidR="00F139AA" w:rsidRPr="00907696" w:rsidRDefault="00F139AA" w:rsidP="004613DA">
            <w:pPr>
              <w:widowControl/>
              <w:jc w:val="both"/>
            </w:pPr>
            <w:r w:rsidRPr="00907696">
              <w:t>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4645" w:type="dxa"/>
            <w:tcBorders>
              <w:top w:val="single" w:sz="4" w:space="0" w:color="auto"/>
              <w:left w:val="single" w:sz="4" w:space="0" w:color="auto"/>
              <w:bottom w:val="single" w:sz="4" w:space="0" w:color="auto"/>
              <w:right w:val="single" w:sz="4" w:space="0" w:color="auto"/>
            </w:tcBorders>
          </w:tcPr>
          <w:p w:rsidR="00CF626E" w:rsidRPr="00907696" w:rsidRDefault="00CF626E" w:rsidP="00CF626E">
            <w:pPr>
              <w:widowControl/>
              <w:autoSpaceDE w:val="0"/>
              <w:jc w:val="both"/>
            </w:pPr>
            <w:r w:rsidRPr="00907696">
              <w:t xml:space="preserve">Имущество должно находиться в состоянии не хуже чем на момент заключения договора аренды с учетом его нормального износа. </w:t>
            </w:r>
          </w:p>
          <w:p w:rsidR="00F139AA" w:rsidRPr="00907696" w:rsidRDefault="00F139AA" w:rsidP="004613DA">
            <w:pPr>
              <w:autoSpaceDE w:val="0"/>
              <w:jc w:val="both"/>
            </w:pPr>
          </w:p>
          <w:p w:rsidR="00F139AA" w:rsidRPr="00907696" w:rsidRDefault="00F139AA" w:rsidP="004613DA">
            <w:pPr>
              <w:autoSpaceDE w:val="0"/>
              <w:jc w:val="both"/>
            </w:pP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t>10</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jc w:val="both"/>
            </w:pPr>
            <w:r w:rsidRPr="00907696">
              <w:rPr>
                <w:lang w:eastAsia="ru-RU"/>
              </w:rPr>
              <w:t>Требования к содержанию, составу и форме заявки на участие в аукционе</w:t>
            </w:r>
          </w:p>
        </w:tc>
        <w:tc>
          <w:tcPr>
            <w:tcW w:w="4645" w:type="dxa"/>
            <w:tcBorders>
              <w:top w:val="single" w:sz="4" w:space="0" w:color="auto"/>
              <w:left w:val="single" w:sz="4" w:space="0" w:color="auto"/>
              <w:bottom w:val="single" w:sz="4" w:space="0" w:color="auto"/>
              <w:right w:val="single" w:sz="4" w:space="0" w:color="auto"/>
            </w:tcBorders>
          </w:tcPr>
          <w:p w:rsidR="00CF626E" w:rsidRPr="00907696" w:rsidRDefault="00087612" w:rsidP="00087612">
            <w:pPr>
              <w:jc w:val="both"/>
              <w:rPr>
                <w:bCs/>
              </w:rPr>
            </w:pPr>
            <w:r w:rsidRPr="00907696">
              <w:rPr>
                <w:bCs/>
              </w:rPr>
              <w:t xml:space="preserve"> </w:t>
            </w:r>
            <w:r w:rsidR="00CF626E" w:rsidRPr="00907696">
              <w:rPr>
                <w:bCs/>
              </w:rPr>
              <w:t xml:space="preserve">1. Заявка на участие в аукционе, в том числе заявка, подаваемая  в форме электронного документа подается в срок и по форме (Приложение № 1), </w:t>
            </w:r>
            <w:proofErr w:type="gramStart"/>
            <w:r w:rsidR="00CF626E" w:rsidRPr="00907696">
              <w:rPr>
                <w:bCs/>
              </w:rPr>
              <w:t>которые</w:t>
            </w:r>
            <w:proofErr w:type="gramEnd"/>
            <w:r w:rsidR="00CF626E" w:rsidRPr="00907696">
              <w:rPr>
                <w:bCs/>
              </w:rPr>
              <w:t xml:space="preserve"> установлены документацией об аукционе.</w:t>
            </w:r>
          </w:p>
          <w:p w:rsidR="00CF626E" w:rsidRPr="00907696" w:rsidRDefault="00CF626E" w:rsidP="00CF626E">
            <w:pPr>
              <w:ind w:firstLine="720"/>
              <w:jc w:val="both"/>
              <w:rPr>
                <w:bCs/>
              </w:rPr>
            </w:pPr>
            <w:r w:rsidRPr="00907696">
              <w:rPr>
                <w:bCs/>
              </w:rPr>
              <w:t>В соответствии с Федеральным законом от 6 апреля  2011 года № 63-ФЗ «Об электронной подписи», информация в электронной форме, подписанная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CF626E" w:rsidRPr="00907696" w:rsidRDefault="00CF626E" w:rsidP="00CF626E">
            <w:pPr>
              <w:ind w:firstLine="720"/>
              <w:jc w:val="both"/>
              <w:rPr>
                <w:lang w:eastAsia="ru-RU"/>
              </w:rPr>
            </w:pPr>
            <w:r w:rsidRPr="00907696">
              <w:rPr>
                <w:bCs/>
              </w:rPr>
              <w:t xml:space="preserve"> </w:t>
            </w:r>
            <w:r w:rsidRPr="00907696">
              <w:rPr>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CF626E" w:rsidRPr="00907696" w:rsidRDefault="00CF626E" w:rsidP="00CF626E">
            <w:pPr>
              <w:widowControl/>
              <w:autoSpaceDE w:val="0"/>
              <w:ind w:firstLine="540"/>
              <w:jc w:val="both"/>
              <w:rPr>
                <w:bCs/>
              </w:rPr>
            </w:pPr>
            <w:r w:rsidRPr="00907696">
              <w:rPr>
                <w:bCs/>
              </w:rPr>
              <w:t xml:space="preserve">   2. Заявка на участие в аукционе должна содержать:</w:t>
            </w:r>
          </w:p>
          <w:p w:rsidR="00CF626E" w:rsidRPr="00907696" w:rsidRDefault="00CF626E" w:rsidP="00CF626E">
            <w:pPr>
              <w:widowControl/>
              <w:autoSpaceDE w:val="0"/>
              <w:ind w:firstLine="720"/>
              <w:jc w:val="both"/>
            </w:pPr>
            <w:bookmarkStart w:id="0" w:name="sub_101211"/>
            <w:r w:rsidRPr="00907696">
              <w:t xml:space="preserve">1) сведения и документы о заявителе, </w:t>
            </w:r>
            <w:r w:rsidRPr="00907696">
              <w:lastRenderedPageBreak/>
              <w:t>подавшем такую заявку:</w:t>
            </w:r>
            <w:bookmarkEnd w:id="0"/>
          </w:p>
          <w:p w:rsidR="00CF626E" w:rsidRPr="00907696" w:rsidRDefault="00CF626E" w:rsidP="00CF626E">
            <w:pPr>
              <w:widowControl/>
              <w:autoSpaceDE w:val="0"/>
              <w:ind w:firstLine="720"/>
              <w:jc w:val="both"/>
            </w:pPr>
            <w:bookmarkStart w:id="1" w:name="sub_1012111"/>
            <w:r w:rsidRPr="00907696">
              <w:t>а</w:t>
            </w:r>
            <w:proofErr w:type="gramStart"/>
            <w:r w:rsidRPr="00907696">
              <w:t>)ф</w:t>
            </w:r>
            <w:proofErr w:type="gramEnd"/>
            <w:r w:rsidRPr="00907696">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
          </w:p>
          <w:p w:rsidR="00CF626E" w:rsidRPr="00907696" w:rsidRDefault="00CF626E" w:rsidP="00CF626E">
            <w:pPr>
              <w:widowControl/>
              <w:autoSpaceDE w:val="0"/>
              <w:ind w:firstLine="720"/>
              <w:jc w:val="both"/>
            </w:pPr>
            <w:bookmarkStart w:id="2" w:name="sub_15212"/>
            <w:proofErr w:type="gramStart"/>
            <w:r w:rsidRPr="00907696">
              <w:t xml:space="preserve">б) полученную не ранее чем за шесть месяцев до даты размещения на </w:t>
            </w:r>
            <w:hyperlink r:id="rId14" w:history="1">
              <w:r w:rsidRPr="00907696">
                <w:rPr>
                  <w:rStyle w:val="a3"/>
                </w:rPr>
                <w:t>официальном сайте</w:t>
              </w:r>
            </w:hyperlink>
            <w:r w:rsidRPr="00907696">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907696">
              <w:t xml:space="preserve"> </w:t>
            </w:r>
            <w:proofErr w:type="gramStart"/>
            <w:r w:rsidRPr="00907696">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07696">
              <w:t xml:space="preserve"> извещения о проведении конкурса;</w:t>
            </w:r>
            <w:bookmarkEnd w:id="2"/>
          </w:p>
          <w:p w:rsidR="00CF626E" w:rsidRPr="00907696" w:rsidRDefault="00CF626E" w:rsidP="00CF626E">
            <w:pPr>
              <w:widowControl/>
              <w:autoSpaceDE w:val="0"/>
              <w:ind w:firstLine="720"/>
              <w:jc w:val="both"/>
            </w:pPr>
            <w:bookmarkStart w:id="3" w:name="sub_1012113"/>
            <w:r w:rsidRPr="00907696">
              <w:t>в) документ, подтверждающий полномочия лица на осуществление действий от имени заявителя - юридического лица.</w:t>
            </w:r>
            <w:bookmarkStart w:id="4" w:name="sub_1012114"/>
            <w:bookmarkEnd w:id="3"/>
          </w:p>
          <w:p w:rsidR="00CF626E" w:rsidRPr="00907696" w:rsidRDefault="00CF626E" w:rsidP="00CF626E">
            <w:pPr>
              <w:widowControl/>
              <w:autoSpaceDE w:val="0"/>
              <w:ind w:firstLine="720"/>
              <w:jc w:val="both"/>
            </w:pPr>
            <w:r w:rsidRPr="00907696">
              <w:t xml:space="preserve"> г) копии учредительных документов заявителя (для юридических лиц);</w:t>
            </w:r>
            <w:bookmarkEnd w:id="4"/>
          </w:p>
          <w:p w:rsidR="00CF626E" w:rsidRPr="00907696" w:rsidRDefault="00CF626E" w:rsidP="00CF626E">
            <w:pPr>
              <w:widowControl/>
              <w:autoSpaceDE w:val="0"/>
              <w:ind w:firstLine="720"/>
              <w:jc w:val="both"/>
            </w:pPr>
            <w:bookmarkStart w:id="5" w:name="sub_1012115"/>
            <w:r w:rsidRPr="0090769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5"/>
          </w:p>
          <w:p w:rsidR="00CF626E" w:rsidRPr="00907696" w:rsidRDefault="00CF626E" w:rsidP="00CF626E">
            <w:pPr>
              <w:widowControl/>
              <w:autoSpaceDE w:val="0"/>
              <w:ind w:firstLine="720"/>
              <w:jc w:val="both"/>
            </w:pPr>
            <w:bookmarkStart w:id="6" w:name="sub_1012116"/>
            <w:r w:rsidRPr="00907696">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End w:id="6"/>
          </w:p>
          <w:p w:rsidR="00CF626E" w:rsidRPr="00907696" w:rsidRDefault="00CF626E" w:rsidP="00CF626E">
            <w:pPr>
              <w:widowControl/>
              <w:autoSpaceDE w:val="0"/>
              <w:ind w:firstLine="720"/>
              <w:jc w:val="both"/>
            </w:pPr>
            <w:bookmarkStart w:id="7" w:name="sub_101212"/>
            <w:proofErr w:type="gramStart"/>
            <w:r w:rsidRPr="00907696">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07696">
              <w:t xml:space="preserve"> В случаях, предусмотренных документацией об аукционе, также копии документов, подтверждающих </w:t>
            </w:r>
            <w:r w:rsidRPr="00907696">
              <w:lastRenderedPageBreak/>
              <w:t>соответствие товаров (работ, услуг) установленным требованиям, если такие требования установлены законодательством Российской Федерации;</w:t>
            </w:r>
            <w:bookmarkEnd w:id="7"/>
          </w:p>
          <w:p w:rsidR="00CF626E" w:rsidRPr="00907696" w:rsidRDefault="00CF626E" w:rsidP="00CF626E">
            <w:pPr>
              <w:widowControl/>
              <w:autoSpaceDE w:val="0"/>
              <w:ind w:firstLine="720"/>
              <w:jc w:val="both"/>
            </w:pPr>
            <w:r w:rsidRPr="00907696">
              <w:t xml:space="preserve">3)документы или копии документов, подтверждающие внесение задатка, в случае если в документации об аукционе содержится </w:t>
            </w:r>
            <w:proofErr w:type="gramStart"/>
            <w:r w:rsidRPr="00907696">
              <w:t>требование</w:t>
            </w:r>
            <w:proofErr w:type="gramEnd"/>
            <w:r w:rsidRPr="00907696">
              <w:t xml:space="preserve"> о внесении задатка (платежное поручение, подтверждающее перечисление задатка).</w:t>
            </w:r>
          </w:p>
          <w:p w:rsidR="00CF626E" w:rsidRPr="00907696" w:rsidRDefault="00CF626E" w:rsidP="00CF626E">
            <w:pPr>
              <w:widowControl/>
              <w:autoSpaceDE w:val="0"/>
              <w:ind w:firstLine="540"/>
              <w:jc w:val="both"/>
              <w:rPr>
                <w:bCs/>
              </w:rPr>
            </w:pPr>
            <w:r w:rsidRPr="00907696">
              <w:rPr>
                <w:bCs/>
              </w:rPr>
              <w:t xml:space="preserve">3. Прием заявок на участие в аукционе прекращается </w:t>
            </w:r>
            <w:proofErr w:type="gramStart"/>
            <w:r w:rsidRPr="00907696">
              <w:rPr>
                <w:bCs/>
              </w:rPr>
              <w:t>в указанный в извещении о проведении аукциона день рассмотрения заявок на участие в аукционе</w:t>
            </w:r>
            <w:proofErr w:type="gramEnd"/>
            <w:r w:rsidRPr="00907696">
              <w:rPr>
                <w:bCs/>
              </w:rPr>
              <w:t xml:space="preserve"> непосредственно перед началом рассмотрения заявок.</w:t>
            </w:r>
          </w:p>
          <w:p w:rsidR="00CF626E" w:rsidRPr="00907696" w:rsidRDefault="00CF626E" w:rsidP="00CF626E">
            <w:pPr>
              <w:widowControl/>
              <w:autoSpaceDE w:val="0"/>
              <w:ind w:firstLine="540"/>
              <w:jc w:val="both"/>
              <w:rPr>
                <w:bCs/>
              </w:rPr>
            </w:pPr>
            <w:r w:rsidRPr="00907696">
              <w:rPr>
                <w:bCs/>
              </w:rPr>
              <w:t>4. Инструкция по заполнению заявки на участие в аукционе:</w:t>
            </w:r>
          </w:p>
          <w:p w:rsidR="00CF626E" w:rsidRPr="00907696" w:rsidRDefault="00CF626E" w:rsidP="00CF626E">
            <w:pPr>
              <w:widowControl/>
              <w:autoSpaceDE w:val="0"/>
              <w:ind w:firstLine="540"/>
              <w:jc w:val="both"/>
              <w:rPr>
                <w:bCs/>
              </w:rPr>
            </w:pPr>
            <w:r w:rsidRPr="00907696">
              <w:rPr>
                <w:bCs/>
              </w:rPr>
              <w:t>- в соответствующих строках заявки указываются:</w:t>
            </w:r>
          </w:p>
          <w:p w:rsidR="00CF626E" w:rsidRPr="00907696" w:rsidRDefault="00CF626E" w:rsidP="00CF626E">
            <w:pPr>
              <w:widowControl/>
              <w:autoSpaceDE w:val="0"/>
              <w:ind w:firstLine="540"/>
              <w:jc w:val="both"/>
              <w:rPr>
                <w:bCs/>
              </w:rPr>
            </w:pPr>
            <w:r w:rsidRPr="00907696">
              <w:rPr>
                <w:bCs/>
              </w:rPr>
              <w:t>Номер аукциона, лота, адрес объекта аукциона, цель использования. Данная информация указывается в строгом соответствии с информацией, указанной в извещении о проведен</w:t>
            </w:r>
            <w:proofErr w:type="gramStart"/>
            <w:r w:rsidRPr="00907696">
              <w:rPr>
                <w:bCs/>
              </w:rPr>
              <w:t>ии ау</w:t>
            </w:r>
            <w:proofErr w:type="gramEnd"/>
            <w:r w:rsidRPr="00907696">
              <w:rPr>
                <w:bCs/>
              </w:rPr>
              <w:t xml:space="preserve">кциона. </w:t>
            </w:r>
          </w:p>
          <w:p w:rsidR="00CF626E" w:rsidRPr="00907696" w:rsidRDefault="00CF626E" w:rsidP="00CF626E">
            <w:pPr>
              <w:widowControl/>
              <w:autoSpaceDE w:val="0"/>
              <w:ind w:firstLine="540"/>
              <w:jc w:val="both"/>
              <w:rPr>
                <w:bCs/>
              </w:rPr>
            </w:pPr>
            <w:r w:rsidRPr="00907696">
              <w:rPr>
                <w:bCs/>
              </w:rPr>
              <w:t>В строке «Наименование юридического лица, Ф.И.О. индивидуального предпринимателя юридическое лицо указывает полное или сокращенное наименование в полном соответствии с учредительными документами, индивидуальный предприниматель Ф.И.О. полностью.</w:t>
            </w:r>
          </w:p>
          <w:p w:rsidR="00CF626E" w:rsidRPr="00907696" w:rsidRDefault="00CF626E" w:rsidP="00CF626E">
            <w:pPr>
              <w:widowControl/>
              <w:autoSpaceDE w:val="0"/>
              <w:ind w:firstLine="540"/>
              <w:jc w:val="both"/>
              <w:rPr>
                <w:bCs/>
              </w:rPr>
            </w:pPr>
            <w:r w:rsidRPr="00907696">
              <w:rPr>
                <w:bCs/>
              </w:rPr>
              <w:t>В строке «Юридический адрес (для  юридического лица) или место жительства (для физического лица) Заявителя» юридическое лицо указывает  место нахождения в соответствии с учредительными документами, индивидуальный предприниматель – место жительства.</w:t>
            </w:r>
          </w:p>
          <w:p w:rsidR="00CF626E" w:rsidRPr="00907696" w:rsidRDefault="00CF626E" w:rsidP="00CF626E">
            <w:pPr>
              <w:widowControl/>
              <w:autoSpaceDE w:val="0"/>
              <w:ind w:firstLine="540"/>
              <w:jc w:val="both"/>
              <w:rPr>
                <w:bCs/>
              </w:rPr>
            </w:pPr>
            <w:r w:rsidRPr="00907696">
              <w:rPr>
                <w:bCs/>
              </w:rPr>
              <w:t>В сроке «телефон» указываются контактные телефоны с указанием кода города, района.</w:t>
            </w:r>
          </w:p>
          <w:p w:rsidR="00CF626E" w:rsidRPr="00907696" w:rsidRDefault="00CF626E" w:rsidP="00CF626E">
            <w:pPr>
              <w:widowControl/>
              <w:autoSpaceDE w:val="0"/>
              <w:ind w:firstLine="540"/>
              <w:jc w:val="both"/>
              <w:rPr>
                <w:bCs/>
              </w:rPr>
            </w:pPr>
            <w:r w:rsidRPr="00907696">
              <w:rPr>
                <w:bCs/>
              </w:rPr>
              <w:t xml:space="preserve">В строке «Банковские реквизиты Заявителя» указываются наименование обслуживающего банка, расчетный счет, корреспондентский счет, БИК, ИНН, КПП Заявителя. В соответствующих графах строк «Согласие Заявителя» - указывается: </w:t>
            </w:r>
            <w:proofErr w:type="gramStart"/>
            <w:r w:rsidRPr="00907696">
              <w:rPr>
                <w:bCs/>
              </w:rPr>
              <w:t>согласен</w:t>
            </w:r>
            <w:proofErr w:type="gramEnd"/>
            <w:r w:rsidRPr="00907696">
              <w:rPr>
                <w:bCs/>
              </w:rPr>
              <w:t>/не согласен.</w:t>
            </w:r>
          </w:p>
          <w:p w:rsidR="00CF626E" w:rsidRPr="00907696" w:rsidRDefault="00CF626E" w:rsidP="00CF626E">
            <w:pPr>
              <w:widowControl/>
              <w:autoSpaceDE w:val="0"/>
              <w:ind w:firstLine="540"/>
              <w:jc w:val="both"/>
              <w:rPr>
                <w:bCs/>
              </w:rPr>
            </w:pPr>
            <w:r w:rsidRPr="00907696">
              <w:rPr>
                <w:bCs/>
              </w:rPr>
              <w:t xml:space="preserve">В соответствующих графах строк «Подтверждение Заявителя» - </w:t>
            </w:r>
            <w:proofErr w:type="gramStart"/>
            <w:r w:rsidRPr="00907696">
              <w:rPr>
                <w:bCs/>
              </w:rPr>
              <w:t>подтверждаю</w:t>
            </w:r>
            <w:proofErr w:type="gramEnd"/>
            <w:r w:rsidRPr="00907696">
              <w:rPr>
                <w:bCs/>
              </w:rPr>
              <w:t>/ не подтверждаю.</w:t>
            </w:r>
          </w:p>
          <w:p w:rsidR="00CF626E" w:rsidRPr="00907696" w:rsidRDefault="00CF626E" w:rsidP="00CF626E">
            <w:pPr>
              <w:widowControl/>
              <w:autoSpaceDE w:val="0"/>
              <w:ind w:firstLine="540"/>
              <w:jc w:val="both"/>
              <w:rPr>
                <w:bCs/>
              </w:rPr>
            </w:pPr>
            <w:r w:rsidRPr="00907696">
              <w:rPr>
                <w:bCs/>
              </w:rPr>
              <w:t>Заявка на участие в аукционе оформляется отдельно на каждый лот на русском языке в письменной форме, подписывается Заявителем, и предоставляется в аукционную комиссию. Заявка также может быть подана в форме электронных документов.</w:t>
            </w:r>
          </w:p>
          <w:p w:rsidR="00CF626E" w:rsidRPr="00907696" w:rsidRDefault="00CF626E" w:rsidP="00CF626E">
            <w:pPr>
              <w:widowControl/>
              <w:autoSpaceDE w:val="0"/>
              <w:ind w:firstLine="540"/>
              <w:jc w:val="both"/>
              <w:rPr>
                <w:bCs/>
              </w:rPr>
            </w:pPr>
            <w:r w:rsidRPr="00907696">
              <w:rPr>
                <w:bCs/>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поставить оттиск печати и подпись Заявителя.</w:t>
            </w:r>
          </w:p>
          <w:p w:rsidR="00F139AA" w:rsidRPr="00907696" w:rsidRDefault="00CF626E" w:rsidP="00CF626E">
            <w:pPr>
              <w:widowControl/>
              <w:autoSpaceDE w:val="0"/>
              <w:ind w:firstLine="540"/>
              <w:jc w:val="both"/>
            </w:pPr>
            <w:r w:rsidRPr="00907696">
              <w:t xml:space="preserve">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907696">
              <w:t>с даты получения</w:t>
            </w:r>
            <w:proofErr w:type="gramEnd"/>
            <w:r w:rsidRPr="00907696">
              <w:t xml:space="preserve"> такой заявки.</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lastRenderedPageBreak/>
              <w:t>11</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jc w:val="both"/>
              <w:rPr>
                <w:lang w:eastAsia="ru-RU"/>
              </w:rPr>
            </w:pPr>
            <w:r w:rsidRPr="00907696">
              <w:t>Форма, сроки и порядок оплаты по договору</w:t>
            </w: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both"/>
              <w:rPr>
                <w:bCs/>
              </w:rPr>
            </w:pPr>
            <w:r w:rsidRPr="00907696">
              <w:t xml:space="preserve">Оплата арендной платы осуществляется безналичным расчетом в порядке и сроки, </w:t>
            </w:r>
            <w:r w:rsidRPr="00907696">
              <w:lastRenderedPageBreak/>
              <w:t>установленные договором аренды.</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lastRenderedPageBreak/>
              <w:t>12</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jc w:val="both"/>
            </w:pPr>
            <w:r w:rsidRPr="00907696">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81702E">
            <w:pPr>
              <w:widowControl/>
              <w:autoSpaceDE w:val="0"/>
              <w:jc w:val="both"/>
            </w:pPr>
            <w:r w:rsidRPr="00907696">
              <w:t>В течение срока действия договора размер арендной платы может быть пересмотрен в сторону увеличения, но не чаще одного раза в год</w:t>
            </w:r>
            <w:r w:rsidR="0081702E" w:rsidRPr="00907696">
              <w:t xml:space="preserve">. </w:t>
            </w:r>
            <w:r w:rsidRPr="00907696">
              <w:t>Сумма арендной платы по договору не может быть пересмотрена сторонами в сторону уменьшения</w:t>
            </w:r>
            <w:r w:rsidR="00CF626E" w:rsidRPr="00907696">
              <w:t>.</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t>13</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jc w:val="both"/>
            </w:pPr>
            <w:r w:rsidRPr="00907696">
              <w:t>П</w:t>
            </w:r>
            <w:r w:rsidRPr="00907696">
              <w:rPr>
                <w:lang w:eastAsia="ru-RU"/>
              </w:rPr>
              <w:t>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tc>
        <w:tc>
          <w:tcPr>
            <w:tcW w:w="4645"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spacing w:after="120"/>
              <w:jc w:val="both"/>
            </w:pPr>
            <w:r w:rsidRPr="00907696">
              <w:t>1. Произведенные Арендатором неотделимые улучшения арендованного помещения являются собственностью Арендодателя;</w:t>
            </w:r>
          </w:p>
          <w:p w:rsidR="00F139AA" w:rsidRPr="00907696" w:rsidRDefault="00F139AA" w:rsidP="004613DA">
            <w:pPr>
              <w:widowControl/>
              <w:autoSpaceDE w:val="0"/>
              <w:jc w:val="both"/>
            </w:pPr>
            <w:r w:rsidRPr="00907696">
              <w:t>2. Стоимость произведенных Арендатором неотделимых улучшений арендованного помещения не подлежит возмещению Арендодателем. При прекращении договора Арендатор возвращает Арендодателю помещение вместе с неотделимыми улучшениями безвозмездно.</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t>14</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r w:rsidRPr="00907696">
              <w:t>Порядок, место, дата начала и дата и время окончания срока подачи заявок на участие в аукционе</w:t>
            </w:r>
          </w:p>
        </w:tc>
        <w:tc>
          <w:tcPr>
            <w:tcW w:w="4645" w:type="dxa"/>
            <w:tcBorders>
              <w:top w:val="single" w:sz="4" w:space="0" w:color="auto"/>
              <w:left w:val="single" w:sz="4" w:space="0" w:color="auto"/>
              <w:bottom w:val="single" w:sz="4" w:space="0" w:color="auto"/>
              <w:right w:val="single" w:sz="4" w:space="0" w:color="auto"/>
            </w:tcBorders>
          </w:tcPr>
          <w:p w:rsidR="00CF4527" w:rsidRPr="00CF4527" w:rsidRDefault="00CF4527" w:rsidP="00CF4527">
            <w:pPr>
              <w:jc w:val="both"/>
              <w:rPr>
                <w:b/>
              </w:rPr>
            </w:pPr>
            <w:r w:rsidRPr="00CF4527">
              <w:rPr>
                <w:b/>
              </w:rPr>
              <w:t xml:space="preserve">Документация об аукционе предоставляется </w:t>
            </w:r>
            <w:r w:rsidRPr="00CF4527">
              <w:t>в рабочие дни (понедельник – четверг с 9.00 часов до 18.00 ч</w:t>
            </w:r>
            <w:r w:rsidRPr="00CF4527">
              <w:t>а</w:t>
            </w:r>
            <w:r w:rsidRPr="00CF4527">
              <w:t xml:space="preserve">сов, пятница - с 9.00 часов до 17.00 часов) по адресу: Республика Адыгея, г. Майкоп, ул. </w:t>
            </w:r>
            <w:proofErr w:type="spellStart"/>
            <w:r w:rsidRPr="00CF4527">
              <w:t>Краснооктябрьская</w:t>
            </w:r>
            <w:proofErr w:type="spellEnd"/>
            <w:r w:rsidRPr="00CF4527">
              <w:t xml:space="preserve"> 21, </w:t>
            </w:r>
            <w:proofErr w:type="spellStart"/>
            <w:r w:rsidRPr="00CF4527">
              <w:t>каб</w:t>
            </w:r>
            <w:proofErr w:type="spellEnd"/>
            <w:r w:rsidRPr="00CF4527">
              <w:t>. 320</w:t>
            </w:r>
            <w:r w:rsidRPr="00CF4527">
              <w:rPr>
                <w:b/>
              </w:rPr>
              <w:t>.</w:t>
            </w:r>
          </w:p>
          <w:p w:rsidR="00CF4527" w:rsidRPr="00CF4527" w:rsidRDefault="00CF4527" w:rsidP="00CF4527">
            <w:pPr>
              <w:jc w:val="both"/>
            </w:pPr>
            <w:r w:rsidRPr="00CF4527">
              <w:rPr>
                <w:b/>
              </w:rPr>
              <w:t>Дата начала срока подачи заявок: 29 января      2015 года</w:t>
            </w:r>
            <w:r w:rsidRPr="00CF4527">
              <w:t xml:space="preserve">. </w:t>
            </w:r>
          </w:p>
          <w:p w:rsidR="00F139AA" w:rsidRPr="00907696" w:rsidRDefault="00CF4527" w:rsidP="00CF4527">
            <w:pPr>
              <w:spacing w:after="120"/>
              <w:jc w:val="both"/>
            </w:pPr>
            <w:r w:rsidRPr="00CF4527">
              <w:rPr>
                <w:b/>
              </w:rPr>
              <w:t>Дата окончания срока подачи заявок</w:t>
            </w:r>
            <w:r w:rsidRPr="00CF4527">
              <w:t xml:space="preserve">:  </w:t>
            </w:r>
            <w:r w:rsidRPr="00CF4527">
              <w:rPr>
                <w:b/>
              </w:rPr>
              <w:t>18 февраля     2015 года</w:t>
            </w:r>
            <w:r w:rsidRPr="00CF4527">
              <w:t xml:space="preserve"> </w:t>
            </w:r>
            <w:r w:rsidRPr="00CF4527">
              <w:rPr>
                <w:b/>
              </w:rPr>
              <w:t>до</w:t>
            </w:r>
            <w:r w:rsidRPr="00CF4527">
              <w:t xml:space="preserve">  </w:t>
            </w:r>
            <w:r w:rsidRPr="00CF4527">
              <w:rPr>
                <w:b/>
              </w:rPr>
              <w:t>13 час.00 мин</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t>15</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widowControl/>
              <w:jc w:val="both"/>
              <w:rPr>
                <w:bCs/>
              </w:rPr>
            </w:pPr>
            <w:r w:rsidRPr="00907696">
              <w:rPr>
                <w:bCs/>
              </w:rPr>
              <w:t>Требования к участникам аукциона</w:t>
            </w:r>
          </w:p>
          <w:p w:rsidR="00F139AA" w:rsidRPr="00907696" w:rsidRDefault="00F139AA" w:rsidP="004613DA">
            <w:pPr>
              <w:widowControl/>
              <w:suppressAutoHyphens w:val="0"/>
              <w:autoSpaceDE w:val="0"/>
              <w:autoSpaceDN w:val="0"/>
              <w:adjustRightInd w:val="0"/>
              <w:jc w:val="both"/>
              <w:rPr>
                <w:lang w:eastAsia="ru-RU"/>
              </w:rPr>
            </w:pPr>
          </w:p>
        </w:tc>
        <w:tc>
          <w:tcPr>
            <w:tcW w:w="4645" w:type="dxa"/>
            <w:tcBorders>
              <w:top w:val="single" w:sz="4" w:space="0" w:color="auto"/>
              <w:left w:val="single" w:sz="4" w:space="0" w:color="auto"/>
              <w:bottom w:val="single" w:sz="4" w:space="0" w:color="auto"/>
              <w:right w:val="single" w:sz="4" w:space="0" w:color="auto"/>
            </w:tcBorders>
          </w:tcPr>
          <w:p w:rsidR="00CF626E" w:rsidRPr="00907696" w:rsidRDefault="00CF626E" w:rsidP="00CF626E">
            <w:pPr>
              <w:spacing w:after="120"/>
              <w:jc w:val="both"/>
            </w:pPr>
            <w:r w:rsidRPr="00907696">
              <w:t xml:space="preserve">Участники конкурсов или аукционов должны соответствовать требованиям, установленным законодательством Российской Федерации к таким участникам, в </w:t>
            </w:r>
            <w:proofErr w:type="spellStart"/>
            <w:r w:rsidRPr="00907696">
              <w:t>т.ч</w:t>
            </w:r>
            <w:proofErr w:type="spellEnd"/>
            <w:r w:rsidRPr="00907696">
              <w:t>.:</w:t>
            </w:r>
          </w:p>
          <w:p w:rsidR="00CF626E" w:rsidRPr="00907696" w:rsidRDefault="00CF626E" w:rsidP="00CF626E">
            <w:pPr>
              <w:spacing w:after="120"/>
              <w:jc w:val="both"/>
            </w:pPr>
            <w:r w:rsidRPr="00907696">
              <w:t>1)отсутствие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139AA" w:rsidRPr="00907696" w:rsidRDefault="00CF626E" w:rsidP="00CF626E">
            <w:pPr>
              <w:spacing w:after="120"/>
              <w:jc w:val="both"/>
            </w:pPr>
            <w:r w:rsidRPr="00907696">
              <w:t>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t>16</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rPr>
                <w:bCs/>
              </w:rPr>
            </w:pPr>
            <w:r w:rsidRPr="00907696">
              <w:rPr>
                <w:bCs/>
              </w:rPr>
              <w:t>Порядок и срок отзыва заявок на участие в аукционе.</w:t>
            </w:r>
          </w:p>
          <w:p w:rsidR="00F139AA" w:rsidRPr="00907696" w:rsidRDefault="00F139AA" w:rsidP="004613DA">
            <w:pPr>
              <w:widowControl/>
              <w:jc w:val="both"/>
              <w:rPr>
                <w:bCs/>
              </w:rPr>
            </w:pPr>
          </w:p>
        </w:tc>
        <w:tc>
          <w:tcPr>
            <w:tcW w:w="4645" w:type="dxa"/>
            <w:tcBorders>
              <w:top w:val="single" w:sz="4" w:space="0" w:color="auto"/>
              <w:left w:val="single" w:sz="4" w:space="0" w:color="auto"/>
              <w:bottom w:val="single" w:sz="4" w:space="0" w:color="auto"/>
              <w:right w:val="single" w:sz="4" w:space="0" w:color="auto"/>
            </w:tcBorders>
          </w:tcPr>
          <w:p w:rsidR="00CF626E" w:rsidRPr="00907696" w:rsidRDefault="007F2CA3" w:rsidP="00CF626E">
            <w:pPr>
              <w:spacing w:after="120"/>
              <w:jc w:val="both"/>
            </w:pPr>
            <w:r w:rsidRPr="00907696">
              <w:t xml:space="preserve">    </w:t>
            </w:r>
            <w:r w:rsidR="00CF626E" w:rsidRPr="00907696">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CF626E" w:rsidRPr="00907696">
              <w:t>с даты поступления</w:t>
            </w:r>
            <w:proofErr w:type="gramEnd"/>
            <w:r w:rsidR="00CF626E" w:rsidRPr="00907696">
              <w:t xml:space="preserve"> организатору аукциона уведомления об отзыве заявки на участие в аукционе.</w:t>
            </w:r>
          </w:p>
          <w:p w:rsidR="00CF626E" w:rsidRPr="00907696" w:rsidRDefault="00CF626E" w:rsidP="00CF626E">
            <w:pPr>
              <w:spacing w:after="120"/>
              <w:jc w:val="both"/>
            </w:pPr>
            <w:r w:rsidRPr="00907696">
              <w:t xml:space="preserve">Для отзыва заявки на участие в аукционе заявитель в письменной форме уведомляет Организатора об отзыве заявки на участие в аукционе. При этом на конверте такого уведомления должно быть дополнительно указано </w:t>
            </w:r>
            <w:r w:rsidRPr="00907696">
              <w:rPr>
                <w:bCs/>
              </w:rPr>
              <w:t xml:space="preserve">«отзыв заявки </w:t>
            </w:r>
            <w:r w:rsidRPr="00907696">
              <w:t>на участие в аукционе</w:t>
            </w:r>
            <w:r w:rsidRPr="00907696">
              <w:rPr>
                <w:bCs/>
              </w:rPr>
              <w:t xml:space="preserve">». </w:t>
            </w:r>
            <w:r w:rsidRPr="00907696">
              <w:t>Письменное уведомление должно быть отправлено по почте заказным письмом с уведомлением или доставлено лично.</w:t>
            </w:r>
          </w:p>
          <w:p w:rsidR="00CF626E" w:rsidRPr="00907696" w:rsidRDefault="00CF626E" w:rsidP="00CF626E">
            <w:pPr>
              <w:spacing w:after="120"/>
              <w:jc w:val="both"/>
            </w:pPr>
            <w:r w:rsidRPr="00907696">
              <w:t xml:space="preserve">Уведомление заявителя об отзыве заявки должно быть подготовлено, запечатано и отправлено не </w:t>
            </w:r>
            <w:r w:rsidRPr="00907696">
              <w:lastRenderedPageBreak/>
              <w:t xml:space="preserve">позднее окончательного срока подачи заявок на участие в аукционе. </w:t>
            </w:r>
          </w:p>
          <w:p w:rsidR="00F139AA" w:rsidRPr="00907696" w:rsidRDefault="00CF626E" w:rsidP="00CF626E">
            <w:pPr>
              <w:spacing w:after="120"/>
              <w:jc w:val="both"/>
            </w:pPr>
            <w:r w:rsidRPr="00907696">
              <w:t xml:space="preserve">          Уведомление об отзыве заявки на участие в аукционе является основанием для незамедлительного возвращения заявителю заявки на участие в аукционе.</w:t>
            </w:r>
          </w:p>
        </w:tc>
      </w:tr>
      <w:tr w:rsidR="00F139AA" w:rsidRPr="00907696" w:rsidTr="00CF626E">
        <w:tc>
          <w:tcPr>
            <w:tcW w:w="529"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jc w:val="center"/>
              <w:rPr>
                <w:lang w:val="en-US"/>
              </w:rPr>
            </w:pPr>
            <w:r w:rsidRPr="00907696">
              <w:rPr>
                <w:lang w:val="en-US"/>
              </w:rPr>
              <w:lastRenderedPageBreak/>
              <w:t>17</w:t>
            </w:r>
          </w:p>
        </w:tc>
        <w:tc>
          <w:tcPr>
            <w:tcW w:w="4113" w:type="dxa"/>
            <w:tcBorders>
              <w:top w:val="single" w:sz="4" w:space="0" w:color="auto"/>
              <w:left w:val="single" w:sz="4" w:space="0" w:color="auto"/>
              <w:bottom w:val="single" w:sz="4" w:space="0" w:color="auto"/>
              <w:right w:val="single" w:sz="4" w:space="0" w:color="auto"/>
            </w:tcBorders>
          </w:tcPr>
          <w:p w:rsidR="00F139AA" w:rsidRPr="00907696" w:rsidRDefault="00F139AA" w:rsidP="004613DA">
            <w:pPr>
              <w:rPr>
                <w:bCs/>
              </w:rPr>
            </w:pPr>
            <w:r w:rsidRPr="00907696">
              <w:rPr>
                <w:bCs/>
              </w:rPr>
              <w:t xml:space="preserve">Форма, порядок, дата начала и окончания предоставления участникам аукциона разъяснений положений документации об аукционе </w:t>
            </w:r>
          </w:p>
          <w:p w:rsidR="00F139AA" w:rsidRPr="00907696" w:rsidRDefault="00F139AA" w:rsidP="004613DA">
            <w:pPr>
              <w:rPr>
                <w:bCs/>
              </w:rPr>
            </w:pPr>
          </w:p>
        </w:tc>
        <w:tc>
          <w:tcPr>
            <w:tcW w:w="4645" w:type="dxa"/>
            <w:tcBorders>
              <w:top w:val="single" w:sz="4" w:space="0" w:color="auto"/>
              <w:left w:val="single" w:sz="4" w:space="0" w:color="auto"/>
              <w:bottom w:val="single" w:sz="4" w:space="0" w:color="auto"/>
              <w:right w:val="single" w:sz="4" w:space="0" w:color="auto"/>
            </w:tcBorders>
          </w:tcPr>
          <w:p w:rsidR="00CF626E" w:rsidRPr="00907696" w:rsidRDefault="00CF626E" w:rsidP="00CF626E">
            <w:pPr>
              <w:spacing w:after="120"/>
              <w:jc w:val="both"/>
            </w:pPr>
            <w:r w:rsidRPr="00907696">
              <w:t>Дата начала предоставления участникам аукциона разъяснений положений документации об аукционе</w:t>
            </w:r>
            <w:r w:rsidR="00CF4527">
              <w:t xml:space="preserve"> с </w:t>
            </w:r>
            <w:r w:rsidRPr="00907696">
              <w:t xml:space="preserve"> </w:t>
            </w:r>
            <w:r w:rsidR="00CF4527">
              <w:t>29.01.2015г</w:t>
            </w:r>
            <w:r w:rsidRPr="00907696">
              <w:t>.</w:t>
            </w:r>
          </w:p>
          <w:p w:rsidR="00CF626E" w:rsidRPr="00907696" w:rsidRDefault="00CF626E" w:rsidP="00CF626E">
            <w:pPr>
              <w:spacing w:after="120"/>
              <w:jc w:val="both"/>
            </w:pPr>
            <w:r w:rsidRPr="00907696">
              <w:t>Дата окончания предоставления участникам аукциона разъяснений положений документации об аукционе</w:t>
            </w:r>
            <w:r w:rsidR="00CF4527">
              <w:t xml:space="preserve"> - 12.02.2015 г</w:t>
            </w:r>
            <w:r w:rsidRPr="00907696">
              <w:t>.</w:t>
            </w:r>
          </w:p>
          <w:p w:rsidR="00F139AA" w:rsidRPr="00907696" w:rsidRDefault="00CF626E" w:rsidP="004613DA">
            <w:pPr>
              <w:spacing w:after="120"/>
              <w:jc w:val="both"/>
            </w:pPr>
            <w:r w:rsidRPr="00907696">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07696">
              <w:t>позднее</w:t>
            </w:r>
            <w:proofErr w:type="gramEnd"/>
            <w:r w:rsidRPr="00907696">
              <w:t xml:space="preserve"> чем за три рабочих дня до даты окончания срока подачи заявок на участие в аукционе.</w:t>
            </w:r>
          </w:p>
        </w:tc>
      </w:tr>
      <w:tr w:rsidR="00F15672" w:rsidRPr="00907696" w:rsidTr="00CF626E">
        <w:tc>
          <w:tcPr>
            <w:tcW w:w="529" w:type="dxa"/>
            <w:tcBorders>
              <w:top w:val="single" w:sz="4" w:space="0" w:color="auto"/>
              <w:left w:val="single" w:sz="4" w:space="0" w:color="auto"/>
              <w:bottom w:val="single" w:sz="4" w:space="0" w:color="auto"/>
              <w:right w:val="single" w:sz="4" w:space="0" w:color="auto"/>
            </w:tcBorders>
          </w:tcPr>
          <w:p w:rsidR="00F15672" w:rsidRPr="00907696" w:rsidRDefault="00F15672" w:rsidP="00446D95">
            <w:pPr>
              <w:jc w:val="center"/>
              <w:rPr>
                <w:lang w:val="en-US"/>
              </w:rPr>
            </w:pPr>
            <w:r w:rsidRPr="00907696">
              <w:rPr>
                <w:lang w:val="en-US"/>
              </w:rPr>
              <w:t>18</w:t>
            </w:r>
          </w:p>
        </w:tc>
        <w:tc>
          <w:tcPr>
            <w:tcW w:w="4113" w:type="dxa"/>
            <w:tcBorders>
              <w:top w:val="single" w:sz="4" w:space="0" w:color="auto"/>
              <w:left w:val="single" w:sz="4" w:space="0" w:color="auto"/>
              <w:bottom w:val="single" w:sz="4" w:space="0" w:color="auto"/>
              <w:right w:val="single" w:sz="4" w:space="0" w:color="auto"/>
            </w:tcBorders>
          </w:tcPr>
          <w:p w:rsidR="00F15672" w:rsidRPr="00907696" w:rsidRDefault="00F15672" w:rsidP="00446D95">
            <w:pPr>
              <w:rPr>
                <w:bCs/>
              </w:rPr>
            </w:pPr>
            <w:r w:rsidRPr="00907696">
              <w:rPr>
                <w:bCs/>
              </w:rPr>
              <w:t>Величину повышения начальной цены договора ("шаг аукциона");</w:t>
            </w:r>
          </w:p>
        </w:tc>
        <w:tc>
          <w:tcPr>
            <w:tcW w:w="4645" w:type="dxa"/>
            <w:tcBorders>
              <w:top w:val="single" w:sz="4" w:space="0" w:color="auto"/>
              <w:left w:val="single" w:sz="4" w:space="0" w:color="auto"/>
              <w:bottom w:val="single" w:sz="4" w:space="0" w:color="auto"/>
              <w:right w:val="single" w:sz="4" w:space="0" w:color="auto"/>
            </w:tcBorders>
          </w:tcPr>
          <w:p w:rsidR="00F15672" w:rsidRPr="00907696" w:rsidRDefault="00F15672" w:rsidP="00446D95">
            <w:pPr>
              <w:spacing w:after="120"/>
              <w:jc w:val="both"/>
            </w:pPr>
            <w:r w:rsidRPr="00907696">
              <w:t>Аукцион проводится путем повышения начальной (минимальной) цены договора (цены лота), указанной в извещении о проведен</w:t>
            </w:r>
            <w:proofErr w:type="gramStart"/>
            <w:r w:rsidRPr="00907696">
              <w:t>ии ау</w:t>
            </w:r>
            <w:proofErr w:type="gramEnd"/>
            <w:r w:rsidRPr="00907696">
              <w:t>кциона, на "шаг аукциона".</w:t>
            </w:r>
          </w:p>
          <w:p w:rsidR="00F15672" w:rsidRPr="00907696" w:rsidRDefault="00F15672" w:rsidP="00446D95">
            <w:pPr>
              <w:spacing w:after="120"/>
              <w:jc w:val="both"/>
            </w:pPr>
            <w:r w:rsidRPr="00907696">
              <w:t>-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07696">
              <w:t>ии ау</w:t>
            </w:r>
            <w:proofErr w:type="gramEnd"/>
            <w:r w:rsidRPr="00907696">
              <w:t xml:space="preserve">кциона. </w:t>
            </w:r>
            <w:proofErr w:type="gramStart"/>
            <w:r w:rsidRPr="00907696">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07696" w:rsidRPr="007B72B0" w:rsidRDefault="00F15672" w:rsidP="00446D95">
            <w:pPr>
              <w:spacing w:after="120"/>
              <w:jc w:val="both"/>
              <w:rPr>
                <w:b/>
              </w:rPr>
            </w:pPr>
            <w:r w:rsidRPr="007B72B0">
              <w:rPr>
                <w:b/>
              </w:rPr>
              <w:t>«Шаг аукциона»</w:t>
            </w:r>
            <w:r w:rsidR="007B72B0">
              <w:rPr>
                <w:b/>
              </w:rPr>
              <w:t>:</w:t>
            </w:r>
          </w:p>
          <w:p w:rsidR="00F15672" w:rsidRPr="00907696" w:rsidRDefault="00F15672" w:rsidP="00446D95">
            <w:pPr>
              <w:spacing w:after="120"/>
              <w:jc w:val="both"/>
            </w:pPr>
            <w:r w:rsidRPr="00907696">
              <w:t xml:space="preserve">Величина повышения начальной цены договора («шаг аукциона») – </w:t>
            </w:r>
            <w:r w:rsidRPr="00CF4527">
              <w:rPr>
                <w:b/>
              </w:rPr>
              <w:t>14</w:t>
            </w:r>
            <w:r w:rsidR="00CF4527" w:rsidRPr="00CF4527">
              <w:rPr>
                <w:b/>
              </w:rPr>
              <w:t xml:space="preserve"> </w:t>
            </w:r>
            <w:r w:rsidRPr="00CF4527">
              <w:rPr>
                <w:b/>
              </w:rPr>
              <w:t>035</w:t>
            </w:r>
            <w:r w:rsidRPr="00907696">
              <w:t xml:space="preserve"> (четырнадцать тысяч тридцать пять) руб. 00 коп.</w:t>
            </w:r>
          </w:p>
        </w:tc>
      </w:tr>
      <w:tr w:rsidR="003D5EBF" w:rsidRPr="00907696" w:rsidTr="00CF626E">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19</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Место, дату и время начала  рассмотрения заявок на участие в аукционе;</w:t>
            </w:r>
          </w:p>
          <w:p w:rsidR="003D5EBF" w:rsidRPr="00907696" w:rsidRDefault="003D5EBF" w:rsidP="00446D95">
            <w:pPr>
              <w:rPr>
                <w:bCs/>
              </w:rPr>
            </w:pP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both"/>
            </w:pPr>
            <w:r w:rsidRPr="00907696">
              <w:rPr>
                <w:b/>
              </w:rPr>
              <w:t>Начало рассмотрения заявок</w:t>
            </w:r>
            <w:r w:rsidRPr="00907696">
              <w:t xml:space="preserve"> на участие в аукционе состоится  </w:t>
            </w:r>
            <w:r w:rsidR="00CF4527" w:rsidRPr="00CF4527">
              <w:rPr>
                <w:b/>
              </w:rPr>
              <w:t>18.02.</w:t>
            </w:r>
            <w:r w:rsidRPr="00CF4527">
              <w:rPr>
                <w:b/>
              </w:rPr>
              <w:t>2</w:t>
            </w:r>
            <w:r w:rsidRPr="00907696">
              <w:rPr>
                <w:b/>
              </w:rPr>
              <w:t>015 года</w:t>
            </w:r>
            <w:r w:rsidRPr="00907696">
              <w:t xml:space="preserve"> по адресу: Республика Адыгея, г. Майкоп, ул. </w:t>
            </w:r>
            <w:proofErr w:type="spellStart"/>
            <w:r w:rsidRPr="00907696">
              <w:t>Краснооктябрьская</w:t>
            </w:r>
            <w:proofErr w:type="spellEnd"/>
            <w:r w:rsidRPr="00907696">
              <w:t xml:space="preserve"> 21, </w:t>
            </w:r>
            <w:proofErr w:type="spellStart"/>
            <w:r w:rsidR="00CF4527">
              <w:t>каб</w:t>
            </w:r>
            <w:proofErr w:type="spellEnd"/>
            <w:r w:rsidR="00CF4527">
              <w:t xml:space="preserve">. 332 с 14.00 </w:t>
            </w:r>
            <w:r w:rsidRPr="00907696">
              <w:t>час.</w:t>
            </w:r>
          </w:p>
          <w:p w:rsidR="003D5EBF" w:rsidRPr="00907696" w:rsidRDefault="003D5EBF" w:rsidP="00446D95">
            <w:pPr>
              <w:jc w:val="both"/>
              <w:rPr>
                <w:b/>
              </w:rPr>
            </w:pPr>
            <w:r w:rsidRPr="00907696">
              <w:rPr>
                <w:b/>
              </w:rPr>
              <w:t>Окончание рассмотрения заявок</w:t>
            </w:r>
            <w:r w:rsidRPr="00907696">
              <w:t xml:space="preserve"> на участие в </w:t>
            </w:r>
            <w:r w:rsidR="00CF4527">
              <w:t xml:space="preserve">аукционе состоится </w:t>
            </w:r>
            <w:r w:rsidR="00CF4527" w:rsidRPr="00CF4527">
              <w:rPr>
                <w:b/>
              </w:rPr>
              <w:t>19.02.</w:t>
            </w:r>
            <w:r w:rsidRPr="00CF4527">
              <w:rPr>
                <w:b/>
              </w:rPr>
              <w:t>2015</w:t>
            </w:r>
            <w:r w:rsidRPr="00907696">
              <w:rPr>
                <w:b/>
              </w:rPr>
              <w:t xml:space="preserve"> года</w:t>
            </w:r>
            <w:r w:rsidRPr="00907696">
              <w:t xml:space="preserve"> по адресу: Республика Адыгея, г. Майкоп, ул. </w:t>
            </w:r>
            <w:proofErr w:type="spellStart"/>
            <w:r w:rsidRPr="00907696">
              <w:t>Красноо</w:t>
            </w:r>
            <w:r w:rsidR="00CF4527">
              <w:t>ктябрьская</w:t>
            </w:r>
            <w:proofErr w:type="spellEnd"/>
            <w:r w:rsidR="00CF4527">
              <w:t xml:space="preserve"> 21, </w:t>
            </w:r>
            <w:proofErr w:type="spellStart"/>
            <w:r w:rsidR="00CF4527">
              <w:t>каб</w:t>
            </w:r>
            <w:proofErr w:type="spellEnd"/>
            <w:r w:rsidR="00CF4527">
              <w:t xml:space="preserve">. 332 в  11.00 </w:t>
            </w:r>
            <w:r w:rsidRPr="00907696">
              <w:t>час.</w:t>
            </w:r>
          </w:p>
        </w:tc>
      </w:tr>
      <w:tr w:rsidR="003D5EBF" w:rsidRPr="00907696" w:rsidTr="00CF4527">
        <w:trPr>
          <w:trHeight w:val="935"/>
        </w:trPr>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20</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Место, дату и время проведения аукциона;</w:t>
            </w:r>
          </w:p>
          <w:p w:rsidR="003D5EBF" w:rsidRPr="00907696" w:rsidRDefault="003D5EBF" w:rsidP="00446D95">
            <w:pPr>
              <w:rPr>
                <w:bCs/>
              </w:rPr>
            </w:pPr>
          </w:p>
        </w:tc>
        <w:tc>
          <w:tcPr>
            <w:tcW w:w="4645" w:type="dxa"/>
            <w:tcBorders>
              <w:top w:val="single" w:sz="4" w:space="0" w:color="auto"/>
              <w:left w:val="single" w:sz="4" w:space="0" w:color="auto"/>
              <w:bottom w:val="single" w:sz="4" w:space="0" w:color="auto"/>
              <w:right w:val="single" w:sz="4" w:space="0" w:color="auto"/>
            </w:tcBorders>
          </w:tcPr>
          <w:p w:rsidR="00CF4527" w:rsidRDefault="003D5EBF" w:rsidP="00CF4527">
            <w:pPr>
              <w:jc w:val="both"/>
              <w:rPr>
                <w:b/>
              </w:rPr>
            </w:pPr>
            <w:r w:rsidRPr="00907696">
              <w:rPr>
                <w:b/>
              </w:rPr>
              <w:t>Аукцион состоится</w:t>
            </w:r>
            <w:r w:rsidRPr="00907696">
              <w:t xml:space="preserve">  </w:t>
            </w:r>
            <w:r w:rsidRPr="00907696">
              <w:rPr>
                <w:b/>
              </w:rPr>
              <w:t xml:space="preserve">в </w:t>
            </w:r>
            <w:r w:rsidR="00CF4527">
              <w:rPr>
                <w:b/>
              </w:rPr>
              <w:t>11</w:t>
            </w:r>
            <w:r w:rsidR="00CF4527" w:rsidRPr="00907696">
              <w:rPr>
                <w:b/>
              </w:rPr>
              <w:t>час</w:t>
            </w:r>
            <w:r w:rsidR="00CF4527">
              <w:rPr>
                <w:b/>
              </w:rPr>
              <w:t xml:space="preserve"> 10мин</w:t>
            </w:r>
            <w:r w:rsidRPr="00907696">
              <w:rPr>
                <w:b/>
              </w:rPr>
              <w:t xml:space="preserve"> </w:t>
            </w:r>
          </w:p>
          <w:p w:rsidR="00CF4527" w:rsidRPr="00907696" w:rsidRDefault="00CF4527" w:rsidP="00CF4527">
            <w:pPr>
              <w:jc w:val="both"/>
            </w:pPr>
            <w:r>
              <w:rPr>
                <w:b/>
              </w:rPr>
              <w:t xml:space="preserve">25 февраля </w:t>
            </w:r>
            <w:r w:rsidR="003D5EBF" w:rsidRPr="00907696">
              <w:rPr>
                <w:b/>
              </w:rPr>
              <w:t xml:space="preserve">  2015 года</w:t>
            </w:r>
            <w:r w:rsidR="003D5EBF" w:rsidRPr="00907696">
              <w:t xml:space="preserve">  по адресу: Республика Адыгея, г. Майкоп, ул. </w:t>
            </w:r>
            <w:proofErr w:type="spellStart"/>
            <w:r w:rsidR="003D5EBF" w:rsidRPr="00907696">
              <w:t>Краснооктябрьская</w:t>
            </w:r>
            <w:proofErr w:type="spellEnd"/>
            <w:r w:rsidR="003D5EBF" w:rsidRPr="00907696">
              <w:t xml:space="preserve"> 21, </w:t>
            </w:r>
            <w:proofErr w:type="spellStart"/>
            <w:r w:rsidR="003D5EBF" w:rsidRPr="00907696">
              <w:t>каб</w:t>
            </w:r>
            <w:proofErr w:type="spellEnd"/>
            <w:r w:rsidR="003D5EBF" w:rsidRPr="00907696">
              <w:t>. 332.</w:t>
            </w:r>
          </w:p>
        </w:tc>
      </w:tr>
      <w:tr w:rsidR="003D5EBF" w:rsidRPr="00907696" w:rsidTr="00CF626E">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21</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widowControl/>
              <w:jc w:val="both"/>
            </w:pPr>
            <w:r w:rsidRPr="00907696">
              <w:t xml:space="preserve">Требование о внесении задатка, а также размер задатка, в случае если в документации об аукционе предусмотрено </w:t>
            </w:r>
            <w:proofErr w:type="gramStart"/>
            <w:r w:rsidRPr="00907696">
              <w:t>требование</w:t>
            </w:r>
            <w:proofErr w:type="gramEnd"/>
            <w:r w:rsidRPr="00907696">
              <w:t xml:space="preserve"> о внесении задатка:</w:t>
            </w: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autoSpaceDE w:val="0"/>
              <w:jc w:val="both"/>
            </w:pPr>
            <w:r w:rsidRPr="00907696">
              <w:t>Для участия в аукционе претендент вносит задаток в размере 10 процентов начальной цены.</w:t>
            </w:r>
          </w:p>
          <w:p w:rsidR="003D5EBF" w:rsidRPr="00907696" w:rsidRDefault="003D5EBF" w:rsidP="00446D95">
            <w:pPr>
              <w:autoSpaceDE w:val="0"/>
              <w:jc w:val="both"/>
            </w:pPr>
            <w:r w:rsidRPr="00907696">
              <w:t>-28070 (двадцать восемь тысяч семьдесят) руб. 00 коп.</w:t>
            </w:r>
          </w:p>
          <w:p w:rsidR="003D5EBF" w:rsidRPr="00907696" w:rsidRDefault="003D5EBF" w:rsidP="00446D95">
            <w:pPr>
              <w:autoSpaceDE w:val="0"/>
              <w:jc w:val="both"/>
            </w:pPr>
            <w:r w:rsidRPr="00907696">
              <w:t>Документом</w:t>
            </w:r>
            <w:bookmarkStart w:id="8" w:name="_GoBack"/>
            <w:bookmarkEnd w:id="8"/>
            <w:r w:rsidRPr="00907696">
              <w:t>, подтверждающим поступление задатка на счет, указанный в информационном сообщении, является:</w:t>
            </w:r>
          </w:p>
          <w:p w:rsidR="003D5EBF" w:rsidRPr="00907696" w:rsidRDefault="003D5EBF" w:rsidP="00446D95">
            <w:pPr>
              <w:autoSpaceDE w:val="0"/>
              <w:jc w:val="both"/>
            </w:pPr>
            <w:r w:rsidRPr="00907696">
              <w:lastRenderedPageBreak/>
              <w:t>-платежный документ с отметкой банка плательщика об исполнении для подтверждения перечисления Претендентом задатка;</w:t>
            </w:r>
          </w:p>
          <w:p w:rsidR="003D5EBF" w:rsidRPr="00907696" w:rsidRDefault="003D5EBF" w:rsidP="00446D95">
            <w:pPr>
              <w:autoSpaceDE w:val="0"/>
              <w:jc w:val="both"/>
            </w:pPr>
            <w:r w:rsidRPr="00907696">
              <w:t>-выписка со счета Комитета по управлению имуществом муниципального образования «Город Майкоп», является документом, подтверждающим поступление денег на счет Комитета</w:t>
            </w:r>
          </w:p>
          <w:p w:rsidR="003D5EBF" w:rsidRPr="00907696" w:rsidRDefault="003D5EBF" w:rsidP="00446D95">
            <w:pPr>
              <w:autoSpaceDE w:val="0"/>
              <w:jc w:val="both"/>
            </w:pPr>
            <w:r w:rsidRPr="00907696">
              <w:t>Задаток должен поступить до дня окончания приема документов, для участия в аукционе.</w:t>
            </w:r>
          </w:p>
          <w:p w:rsidR="003D5EBF" w:rsidRPr="00907696" w:rsidRDefault="003D5EBF" w:rsidP="00446D95">
            <w:pPr>
              <w:autoSpaceDE w:val="0"/>
              <w:jc w:val="both"/>
            </w:pPr>
            <w:r w:rsidRPr="00907696">
              <w:t>Платежные реквизиты для перечисления денежных средств:</w:t>
            </w:r>
          </w:p>
          <w:p w:rsidR="003D5EBF" w:rsidRPr="00907696" w:rsidRDefault="003D5EBF" w:rsidP="00446D95">
            <w:pPr>
              <w:autoSpaceDE w:val="0"/>
              <w:jc w:val="both"/>
            </w:pPr>
            <w:r w:rsidRPr="00907696">
              <w:t xml:space="preserve">УФК по Республике Адыгея </w:t>
            </w:r>
            <w:proofErr w:type="gramStart"/>
            <w:r w:rsidRPr="00907696">
              <w:t>л</w:t>
            </w:r>
            <w:proofErr w:type="gramEnd"/>
            <w:r w:rsidRPr="00907696">
              <w:t>/с 40302760731 (Комитет по управлению имуществом муниципального образования  «Город Майкоп» л/</w:t>
            </w:r>
            <w:proofErr w:type="spellStart"/>
            <w:r w:rsidRPr="00907696">
              <w:t>сч</w:t>
            </w:r>
            <w:proofErr w:type="spellEnd"/>
            <w:r w:rsidRPr="00907696">
              <w:t xml:space="preserve"> 05763001850) Отделение-НБ Республики Адыгея г. Майкоп, </w:t>
            </w:r>
            <w:r w:rsidRPr="00907696">
              <w:rPr>
                <w:color w:val="000000" w:themeColor="text1"/>
              </w:rPr>
              <w:t xml:space="preserve">ИНН 0105001072 </w:t>
            </w:r>
          </w:p>
          <w:p w:rsidR="003D5EBF" w:rsidRPr="00907696" w:rsidRDefault="003D5EBF" w:rsidP="00446D95">
            <w:pPr>
              <w:autoSpaceDE w:val="0"/>
              <w:jc w:val="both"/>
              <w:rPr>
                <w:color w:val="FFFFFF" w:themeColor="background1"/>
              </w:rPr>
            </w:pPr>
            <w:r w:rsidRPr="00907696">
              <w:t xml:space="preserve"> </w:t>
            </w:r>
            <w:proofErr w:type="gramStart"/>
            <w:r w:rsidRPr="00907696">
              <w:t>р</w:t>
            </w:r>
            <w:proofErr w:type="gramEnd"/>
            <w:r w:rsidRPr="00907696">
              <w:t>/с 40302810700003000031 БИК 047908001, КПП 010501001, ОКТМО 79701000001.</w:t>
            </w:r>
            <w:r w:rsidRPr="00907696">
              <w:rPr>
                <w:color w:val="FFFFFF" w:themeColor="background1"/>
              </w:rPr>
              <w:t>1ИиИННИ</w:t>
            </w:r>
          </w:p>
        </w:tc>
      </w:tr>
      <w:tr w:rsidR="003D5EBF" w:rsidRPr="00907696" w:rsidTr="00446D95">
        <w:trPr>
          <w:trHeight w:val="1175"/>
        </w:trPr>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lastRenderedPageBreak/>
              <w:t>22</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 xml:space="preserve">Размер обеспечения исполнения договора, срок и порядок его </w:t>
            </w:r>
            <w:proofErr w:type="gramStart"/>
            <w:r w:rsidRPr="00907696">
              <w:rPr>
                <w:bCs/>
              </w:rPr>
              <w:t>предоставления</w:t>
            </w:r>
            <w:proofErr w:type="gramEnd"/>
            <w:r w:rsidRPr="00907696">
              <w:rPr>
                <w:bCs/>
              </w:rPr>
              <w:t xml:space="preserve"> в случае если организатором аукциона установлено требование об обеспечении исполнения договора</w:t>
            </w: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spacing w:after="120"/>
              <w:jc w:val="both"/>
            </w:pPr>
            <w:r w:rsidRPr="00907696">
              <w:t>Не предусмотрено</w:t>
            </w:r>
          </w:p>
        </w:tc>
      </w:tr>
      <w:tr w:rsidR="003D5EBF" w:rsidRPr="00907696" w:rsidTr="00446D95">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23</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Срок, в течение которого должен быть подписан проект договора</w:t>
            </w:r>
          </w:p>
          <w:p w:rsidR="003D5EBF" w:rsidRPr="00907696" w:rsidRDefault="003D5EBF" w:rsidP="00446D95">
            <w:pPr>
              <w:rPr>
                <w:bCs/>
              </w:rPr>
            </w:pP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spacing w:after="120"/>
              <w:jc w:val="both"/>
            </w:pPr>
            <w:r w:rsidRPr="00907696">
              <w:t>Не ранее десяти, не позднее двадцати дней после размещения протокола аукциона на официальном сайте.</w:t>
            </w:r>
          </w:p>
        </w:tc>
      </w:tr>
      <w:tr w:rsidR="003D5EBF" w:rsidRPr="00907696" w:rsidTr="00446D95">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24</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Дата, время, график проведения осмотра имущества, права на которое передаются по договору</w:t>
            </w:r>
          </w:p>
          <w:p w:rsidR="003D5EBF" w:rsidRPr="00907696" w:rsidRDefault="003D5EBF" w:rsidP="00446D95">
            <w:pPr>
              <w:rPr>
                <w:bCs/>
              </w:rPr>
            </w:pP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spacing w:after="120"/>
              <w:jc w:val="both"/>
              <w:rPr>
                <w:bCs/>
              </w:rPr>
            </w:pPr>
            <w:r w:rsidRPr="00907696">
              <w:rPr>
                <w:bCs/>
              </w:rPr>
              <w:t>1. Осмотр имущества обеспечивает Комитет по управлению имуществом муниципального образования «Город Майкоп»  без взимания платы.</w:t>
            </w:r>
          </w:p>
          <w:p w:rsidR="003D5EBF" w:rsidRPr="00907696" w:rsidRDefault="003D5EBF" w:rsidP="00446D95">
            <w:pPr>
              <w:spacing w:after="120"/>
              <w:jc w:val="both"/>
              <w:rPr>
                <w:bCs/>
              </w:rPr>
            </w:pPr>
            <w:r w:rsidRPr="00907696">
              <w:rPr>
                <w:bCs/>
              </w:rPr>
              <w:t>2. Проведение осмотра осуществляется каждую пятницу в рабочее время с даты размещения извещения о проведен</w:t>
            </w:r>
            <w:proofErr w:type="gramStart"/>
            <w:r w:rsidRPr="00907696">
              <w:rPr>
                <w:bCs/>
              </w:rPr>
              <w:t>ии ау</w:t>
            </w:r>
            <w:proofErr w:type="gramEnd"/>
            <w:r w:rsidRPr="00907696">
              <w:rPr>
                <w:bCs/>
              </w:rPr>
              <w:t>кциона на официальном сайте, но не позднее, чем за два рабочих дня до даты окончания срока подачи заявок на участие в аукционе.</w:t>
            </w:r>
          </w:p>
          <w:p w:rsidR="003D5EBF" w:rsidRPr="00907696" w:rsidRDefault="003D5EBF" w:rsidP="00446D95">
            <w:pPr>
              <w:spacing w:after="120"/>
              <w:jc w:val="both"/>
              <w:rPr>
                <w:bCs/>
              </w:rPr>
            </w:pPr>
            <w:r w:rsidRPr="00907696">
              <w:rPr>
                <w:bCs/>
              </w:rPr>
              <w:t>Контактный телефон: (8772) 52 13 18</w:t>
            </w:r>
          </w:p>
          <w:p w:rsidR="003D5EBF" w:rsidRPr="00907696" w:rsidRDefault="003D5EBF" w:rsidP="00446D95">
            <w:pPr>
              <w:spacing w:after="120"/>
              <w:jc w:val="both"/>
              <w:rPr>
                <w:bCs/>
              </w:rPr>
            </w:pPr>
            <w:r w:rsidRPr="00907696">
              <w:rPr>
                <w:bCs/>
              </w:rPr>
              <w:t xml:space="preserve">Контактное лицо: </w:t>
            </w:r>
            <w:proofErr w:type="spellStart"/>
            <w:r w:rsidRPr="00907696">
              <w:rPr>
                <w:bCs/>
              </w:rPr>
              <w:t>Кулова</w:t>
            </w:r>
            <w:proofErr w:type="spellEnd"/>
            <w:r w:rsidRPr="00907696">
              <w:rPr>
                <w:bCs/>
              </w:rPr>
              <w:t xml:space="preserve"> Э.А.</w:t>
            </w:r>
          </w:p>
          <w:p w:rsidR="003D5EBF" w:rsidRPr="00907696" w:rsidRDefault="003D5EBF" w:rsidP="00446D95">
            <w:pPr>
              <w:spacing w:after="120"/>
              <w:jc w:val="both"/>
              <w:rPr>
                <w:bCs/>
              </w:rPr>
            </w:pPr>
            <w:r w:rsidRPr="00907696">
              <w:rPr>
                <w:bCs/>
              </w:rPr>
              <w:t>г. Майкоп</w:t>
            </w:r>
            <w:proofErr w:type="gramStart"/>
            <w:r w:rsidRPr="00907696">
              <w:rPr>
                <w:bCs/>
              </w:rPr>
              <w:t>.</w:t>
            </w:r>
            <w:proofErr w:type="gramEnd"/>
            <w:r w:rsidRPr="00907696">
              <w:rPr>
                <w:bCs/>
              </w:rPr>
              <w:t xml:space="preserve"> </w:t>
            </w:r>
            <w:proofErr w:type="gramStart"/>
            <w:r w:rsidRPr="00907696">
              <w:rPr>
                <w:bCs/>
              </w:rPr>
              <w:t>у</w:t>
            </w:r>
            <w:proofErr w:type="gramEnd"/>
            <w:r w:rsidRPr="00907696">
              <w:rPr>
                <w:bCs/>
              </w:rPr>
              <w:t xml:space="preserve">л. </w:t>
            </w:r>
            <w:proofErr w:type="spellStart"/>
            <w:r w:rsidRPr="00907696">
              <w:rPr>
                <w:bCs/>
              </w:rPr>
              <w:t>Краснооктябрьская</w:t>
            </w:r>
            <w:proofErr w:type="spellEnd"/>
            <w:r w:rsidRPr="00907696">
              <w:rPr>
                <w:bCs/>
              </w:rPr>
              <w:t xml:space="preserve">, 21, </w:t>
            </w:r>
            <w:proofErr w:type="spellStart"/>
            <w:r w:rsidRPr="00907696">
              <w:rPr>
                <w:bCs/>
              </w:rPr>
              <w:t>каб</w:t>
            </w:r>
            <w:proofErr w:type="spellEnd"/>
            <w:r w:rsidRPr="00907696">
              <w:rPr>
                <w:bCs/>
              </w:rPr>
              <w:t>. № 246</w:t>
            </w:r>
          </w:p>
        </w:tc>
      </w:tr>
      <w:tr w:rsidR="003D5EBF" w:rsidRPr="00907696" w:rsidTr="00446D95">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25</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Изменение условий договора, указанных в документации об аукционе, по соглашению сторон и  в одностороннем порядке, при заключении и исполнении договора</w:t>
            </w: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spacing w:after="120"/>
              <w:jc w:val="both"/>
              <w:rPr>
                <w:bCs/>
              </w:rPr>
            </w:pPr>
            <w:r w:rsidRPr="00907696">
              <w:rPr>
                <w:bCs/>
              </w:rPr>
              <w:t>Не допускается</w:t>
            </w:r>
          </w:p>
        </w:tc>
      </w:tr>
      <w:tr w:rsidR="003D5EBF" w:rsidRPr="00907696" w:rsidTr="00446D95">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26</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rPr>
                <w:bCs/>
              </w:rPr>
            </w:pPr>
            <w:r w:rsidRPr="00907696">
              <w:rPr>
                <w:bCs/>
              </w:rPr>
              <w:t xml:space="preserve">Копия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907696">
              <w:rPr>
                <w:bCs/>
              </w:rPr>
              <w:t>право</w:t>
            </w:r>
            <w:proofErr w:type="gramEnd"/>
            <w:r w:rsidRPr="00907696">
              <w:rPr>
                <w:bCs/>
              </w:rPr>
              <w:t xml:space="preserve"> на заключение которого является предметом торгов;</w:t>
            </w: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widowControl/>
              <w:suppressAutoHyphens w:val="0"/>
              <w:jc w:val="both"/>
              <w:rPr>
                <w:color w:val="000000" w:themeColor="text1"/>
              </w:rPr>
            </w:pPr>
            <w:r w:rsidRPr="00907696">
              <w:rPr>
                <w:color w:val="000000" w:themeColor="text1"/>
              </w:rPr>
              <w:t>-распоряжение Администрации муниципального образования «Город Майкоп» от 04.01.2015г. № 18-р «О проведен</w:t>
            </w:r>
            <w:proofErr w:type="gramStart"/>
            <w:r w:rsidRPr="00907696">
              <w:rPr>
                <w:color w:val="000000" w:themeColor="text1"/>
              </w:rPr>
              <w:t>ии ау</w:t>
            </w:r>
            <w:proofErr w:type="gramEnd"/>
            <w:r w:rsidRPr="00907696">
              <w:rPr>
                <w:color w:val="000000" w:themeColor="text1"/>
              </w:rPr>
              <w:t xml:space="preserve">кциона на право заключения договора аренды недвижимого имущества на нежилое помещение, расположенное по адресу: </w:t>
            </w:r>
            <w:proofErr w:type="gramStart"/>
            <w:r w:rsidRPr="00907696">
              <w:rPr>
                <w:color w:val="000000" w:themeColor="text1"/>
              </w:rPr>
              <w:t xml:space="preserve">Республика Адыгея, г. Майкоп, ул. Железнодорожная, д. 164, общей площадью 35,6 </w:t>
            </w:r>
            <w:proofErr w:type="spellStart"/>
            <w:r w:rsidRPr="00907696">
              <w:rPr>
                <w:color w:val="000000" w:themeColor="text1"/>
              </w:rPr>
              <w:t>кв.м</w:t>
            </w:r>
            <w:proofErr w:type="spellEnd"/>
            <w:r w:rsidRPr="00907696">
              <w:rPr>
                <w:color w:val="000000" w:themeColor="text1"/>
              </w:rPr>
              <w:t>.» (Приложение № 1);</w:t>
            </w:r>
            <w:proofErr w:type="gramEnd"/>
          </w:p>
        </w:tc>
      </w:tr>
      <w:tr w:rsidR="003D5EBF" w:rsidRPr="00907696" w:rsidTr="00446D95">
        <w:tc>
          <w:tcPr>
            <w:tcW w:w="529"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jc w:val="center"/>
            </w:pPr>
            <w:r w:rsidRPr="00907696">
              <w:t>27</w:t>
            </w:r>
          </w:p>
        </w:tc>
        <w:tc>
          <w:tcPr>
            <w:tcW w:w="4113"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widowControl/>
              <w:jc w:val="both"/>
              <w:rPr>
                <w:bCs/>
              </w:rPr>
            </w:pPr>
            <w:r w:rsidRPr="00907696">
              <w:rPr>
                <w:bCs/>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c>
          <w:tcPr>
            <w:tcW w:w="4645" w:type="dxa"/>
            <w:tcBorders>
              <w:top w:val="single" w:sz="4" w:space="0" w:color="auto"/>
              <w:left w:val="single" w:sz="4" w:space="0" w:color="auto"/>
              <w:bottom w:val="single" w:sz="4" w:space="0" w:color="auto"/>
              <w:right w:val="single" w:sz="4" w:space="0" w:color="auto"/>
            </w:tcBorders>
          </w:tcPr>
          <w:p w:rsidR="003D5EBF" w:rsidRPr="00907696" w:rsidRDefault="003D5EBF" w:rsidP="00446D95">
            <w:pPr>
              <w:spacing w:after="120"/>
              <w:jc w:val="both"/>
            </w:pPr>
            <w:r w:rsidRPr="00907696">
              <w:t>Не передавать арендуемое нежилое помещение, как в целом, так и частично в субаренду или безвозмездное пользование третьим лицам.</w:t>
            </w:r>
          </w:p>
        </w:tc>
      </w:tr>
    </w:tbl>
    <w:p w:rsidR="00F139AA" w:rsidRPr="00907696" w:rsidRDefault="00F139AA" w:rsidP="00162414"/>
    <w:sectPr w:rsidR="00F139AA" w:rsidRPr="00907696" w:rsidSect="00907696">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7C" w:rsidRDefault="00AF627C" w:rsidP="0017645E">
      <w:r>
        <w:separator/>
      </w:r>
    </w:p>
  </w:endnote>
  <w:endnote w:type="continuationSeparator" w:id="0">
    <w:p w:rsidR="00AF627C" w:rsidRDefault="00AF627C" w:rsidP="001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7C" w:rsidRDefault="00AF627C" w:rsidP="0017645E">
      <w:r>
        <w:separator/>
      </w:r>
    </w:p>
  </w:footnote>
  <w:footnote w:type="continuationSeparator" w:id="0">
    <w:p w:rsidR="00AF627C" w:rsidRDefault="00AF627C" w:rsidP="0017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85"/>
    <w:rsid w:val="00075B8E"/>
    <w:rsid w:val="00087612"/>
    <w:rsid w:val="000B5961"/>
    <w:rsid w:val="00105424"/>
    <w:rsid w:val="00113F86"/>
    <w:rsid w:val="00133234"/>
    <w:rsid w:val="00162414"/>
    <w:rsid w:val="00163EB2"/>
    <w:rsid w:val="0017645E"/>
    <w:rsid w:val="001A4537"/>
    <w:rsid w:val="001B67C5"/>
    <w:rsid w:val="001E332D"/>
    <w:rsid w:val="001F1382"/>
    <w:rsid w:val="0022704A"/>
    <w:rsid w:val="00264791"/>
    <w:rsid w:val="00265ECB"/>
    <w:rsid w:val="00280C6D"/>
    <w:rsid w:val="0028163C"/>
    <w:rsid w:val="002863C5"/>
    <w:rsid w:val="00292279"/>
    <w:rsid w:val="002B2F13"/>
    <w:rsid w:val="003912BD"/>
    <w:rsid w:val="0039195B"/>
    <w:rsid w:val="003A0A81"/>
    <w:rsid w:val="003C61EA"/>
    <w:rsid w:val="003D5EBF"/>
    <w:rsid w:val="004340CF"/>
    <w:rsid w:val="00453047"/>
    <w:rsid w:val="004613DA"/>
    <w:rsid w:val="00490225"/>
    <w:rsid w:val="00497385"/>
    <w:rsid w:val="00523B0D"/>
    <w:rsid w:val="0054223A"/>
    <w:rsid w:val="00572BDF"/>
    <w:rsid w:val="00577402"/>
    <w:rsid w:val="00583439"/>
    <w:rsid w:val="005A0B1F"/>
    <w:rsid w:val="005A2860"/>
    <w:rsid w:val="005B64D9"/>
    <w:rsid w:val="006106CC"/>
    <w:rsid w:val="0063130F"/>
    <w:rsid w:val="006353C8"/>
    <w:rsid w:val="0072078A"/>
    <w:rsid w:val="00747C9C"/>
    <w:rsid w:val="007B72B0"/>
    <w:rsid w:val="007E1853"/>
    <w:rsid w:val="007E41C4"/>
    <w:rsid w:val="007F2CA3"/>
    <w:rsid w:val="007F5732"/>
    <w:rsid w:val="00801EDF"/>
    <w:rsid w:val="008138DA"/>
    <w:rsid w:val="00813EA0"/>
    <w:rsid w:val="0081702E"/>
    <w:rsid w:val="0084112E"/>
    <w:rsid w:val="00874E09"/>
    <w:rsid w:val="00886E58"/>
    <w:rsid w:val="008906EE"/>
    <w:rsid w:val="008E4F0C"/>
    <w:rsid w:val="008E5057"/>
    <w:rsid w:val="008F10B9"/>
    <w:rsid w:val="00907696"/>
    <w:rsid w:val="00956B47"/>
    <w:rsid w:val="009719B6"/>
    <w:rsid w:val="00976AAF"/>
    <w:rsid w:val="009D08F5"/>
    <w:rsid w:val="00A8349A"/>
    <w:rsid w:val="00AF627C"/>
    <w:rsid w:val="00B46C86"/>
    <w:rsid w:val="00B84F76"/>
    <w:rsid w:val="00BC0FB3"/>
    <w:rsid w:val="00BE1F62"/>
    <w:rsid w:val="00BE7400"/>
    <w:rsid w:val="00C42D2B"/>
    <w:rsid w:val="00CF3940"/>
    <w:rsid w:val="00CF4527"/>
    <w:rsid w:val="00CF626E"/>
    <w:rsid w:val="00D17057"/>
    <w:rsid w:val="00D94D2F"/>
    <w:rsid w:val="00DA0970"/>
    <w:rsid w:val="00DA76EB"/>
    <w:rsid w:val="00DE5C10"/>
    <w:rsid w:val="00E0260B"/>
    <w:rsid w:val="00E327EC"/>
    <w:rsid w:val="00E375CE"/>
    <w:rsid w:val="00E41966"/>
    <w:rsid w:val="00E8322E"/>
    <w:rsid w:val="00E96E1D"/>
    <w:rsid w:val="00EA6EE8"/>
    <w:rsid w:val="00EB4C09"/>
    <w:rsid w:val="00F139AA"/>
    <w:rsid w:val="00F15672"/>
    <w:rsid w:val="00F548A2"/>
    <w:rsid w:val="00F648A3"/>
    <w:rsid w:val="00FE09D3"/>
    <w:rsid w:val="00FF1134"/>
    <w:rsid w:val="00FF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AA"/>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9AA"/>
    <w:rPr>
      <w:color w:val="0000FF" w:themeColor="hyperlink"/>
      <w:u w:val="single"/>
    </w:rPr>
  </w:style>
  <w:style w:type="table" w:styleId="a4">
    <w:name w:val="Table Grid"/>
    <w:basedOn w:val="a1"/>
    <w:uiPriority w:val="59"/>
    <w:rsid w:val="00F139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6C86"/>
    <w:rPr>
      <w:rFonts w:ascii="Tahoma" w:hAnsi="Tahoma" w:cs="Tahoma"/>
      <w:sz w:val="16"/>
      <w:szCs w:val="16"/>
    </w:rPr>
  </w:style>
  <w:style w:type="character" w:customStyle="1" w:styleId="a6">
    <w:name w:val="Текст выноски Знак"/>
    <w:basedOn w:val="a0"/>
    <w:link w:val="a5"/>
    <w:uiPriority w:val="99"/>
    <w:semiHidden/>
    <w:rsid w:val="00B46C86"/>
    <w:rPr>
      <w:rFonts w:ascii="Tahoma" w:eastAsia="Times New Roman" w:hAnsi="Tahoma" w:cs="Tahoma"/>
      <w:sz w:val="16"/>
      <w:szCs w:val="16"/>
      <w:lang w:eastAsia="ar-SA"/>
    </w:rPr>
  </w:style>
  <w:style w:type="paragraph" w:styleId="a7">
    <w:name w:val="List Paragraph"/>
    <w:basedOn w:val="a"/>
    <w:uiPriority w:val="34"/>
    <w:qFormat/>
    <w:rsid w:val="00572BDF"/>
    <w:pPr>
      <w:ind w:left="720"/>
      <w:contextualSpacing/>
    </w:pPr>
  </w:style>
  <w:style w:type="paragraph" w:styleId="a8">
    <w:name w:val="header"/>
    <w:basedOn w:val="a"/>
    <w:link w:val="a9"/>
    <w:uiPriority w:val="99"/>
    <w:unhideWhenUsed/>
    <w:rsid w:val="0017645E"/>
    <w:pPr>
      <w:tabs>
        <w:tab w:val="center" w:pos="4677"/>
        <w:tab w:val="right" w:pos="9355"/>
      </w:tabs>
    </w:pPr>
  </w:style>
  <w:style w:type="character" w:customStyle="1" w:styleId="a9">
    <w:name w:val="Верхний колонтитул Знак"/>
    <w:basedOn w:val="a0"/>
    <w:link w:val="a8"/>
    <w:uiPriority w:val="99"/>
    <w:rsid w:val="0017645E"/>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7645E"/>
    <w:pPr>
      <w:tabs>
        <w:tab w:val="center" w:pos="4677"/>
        <w:tab w:val="right" w:pos="9355"/>
      </w:tabs>
    </w:pPr>
  </w:style>
  <w:style w:type="character" w:customStyle="1" w:styleId="ab">
    <w:name w:val="Нижний колонтитул Знак"/>
    <w:basedOn w:val="a0"/>
    <w:link w:val="aa"/>
    <w:uiPriority w:val="99"/>
    <w:rsid w:val="0017645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AA"/>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9AA"/>
    <w:rPr>
      <w:color w:val="0000FF" w:themeColor="hyperlink"/>
      <w:u w:val="single"/>
    </w:rPr>
  </w:style>
  <w:style w:type="table" w:styleId="a4">
    <w:name w:val="Table Grid"/>
    <w:basedOn w:val="a1"/>
    <w:uiPriority w:val="59"/>
    <w:rsid w:val="00F139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46C86"/>
    <w:rPr>
      <w:rFonts w:ascii="Tahoma" w:hAnsi="Tahoma" w:cs="Tahoma"/>
      <w:sz w:val="16"/>
      <w:szCs w:val="16"/>
    </w:rPr>
  </w:style>
  <w:style w:type="character" w:customStyle="1" w:styleId="a6">
    <w:name w:val="Текст выноски Знак"/>
    <w:basedOn w:val="a0"/>
    <w:link w:val="a5"/>
    <w:uiPriority w:val="99"/>
    <w:semiHidden/>
    <w:rsid w:val="00B46C86"/>
    <w:rPr>
      <w:rFonts w:ascii="Tahoma" w:eastAsia="Times New Roman" w:hAnsi="Tahoma" w:cs="Tahoma"/>
      <w:sz w:val="16"/>
      <w:szCs w:val="16"/>
      <w:lang w:eastAsia="ar-SA"/>
    </w:rPr>
  </w:style>
  <w:style w:type="paragraph" w:styleId="a7">
    <w:name w:val="List Paragraph"/>
    <w:basedOn w:val="a"/>
    <w:uiPriority w:val="34"/>
    <w:qFormat/>
    <w:rsid w:val="00572BDF"/>
    <w:pPr>
      <w:ind w:left="720"/>
      <w:contextualSpacing/>
    </w:pPr>
  </w:style>
  <w:style w:type="paragraph" w:styleId="a8">
    <w:name w:val="header"/>
    <w:basedOn w:val="a"/>
    <w:link w:val="a9"/>
    <w:uiPriority w:val="99"/>
    <w:unhideWhenUsed/>
    <w:rsid w:val="0017645E"/>
    <w:pPr>
      <w:tabs>
        <w:tab w:val="center" w:pos="4677"/>
        <w:tab w:val="right" w:pos="9355"/>
      </w:tabs>
    </w:pPr>
  </w:style>
  <w:style w:type="character" w:customStyle="1" w:styleId="a9">
    <w:name w:val="Верхний колонтитул Знак"/>
    <w:basedOn w:val="a0"/>
    <w:link w:val="a8"/>
    <w:uiPriority w:val="99"/>
    <w:rsid w:val="0017645E"/>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7645E"/>
    <w:pPr>
      <w:tabs>
        <w:tab w:val="center" w:pos="4677"/>
        <w:tab w:val="right" w:pos="9355"/>
      </w:tabs>
    </w:pPr>
  </w:style>
  <w:style w:type="character" w:customStyle="1" w:styleId="ab">
    <w:name w:val="Нижний колонтитул Знак"/>
    <w:basedOn w:val="a0"/>
    <w:link w:val="aa"/>
    <w:uiPriority w:val="99"/>
    <w:rsid w:val="0017645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admins.maykop.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kon@admins.mayko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admins.mayko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kon@admins.maykop.ru" TargetMode="External"/><Relationship Id="rId4" Type="http://schemas.openxmlformats.org/officeDocument/2006/relationships/settings" Target="settings.xml"/><Relationship Id="rId9" Type="http://schemas.openxmlformats.org/officeDocument/2006/relationships/hyperlink" Target="mailto:ekon@admins.maykop.ru" TargetMode="External"/><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ABF3-8D4A-4CAC-96EA-32F7D168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9</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Zakaz</cp:lastModifiedBy>
  <cp:revision>49</cp:revision>
  <cp:lastPrinted>2015-01-22T08:41:00Z</cp:lastPrinted>
  <dcterms:created xsi:type="dcterms:W3CDTF">2013-10-28T05:31:00Z</dcterms:created>
  <dcterms:modified xsi:type="dcterms:W3CDTF">2015-01-27T14:20:00Z</dcterms:modified>
</cp:coreProperties>
</file>